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7917F5" w14:textId="77777777" w:rsidR="0097319A" w:rsidRDefault="0097319A" w:rsidP="00B1740B">
      <w:pPr>
        <w:tabs>
          <w:tab w:val="right" w:pos="9639"/>
        </w:tabs>
        <w:spacing w:after="0"/>
        <w:jc w:val="left"/>
        <w:rPr>
          <w:rFonts w:ascii="Arial" w:hAnsi="Arial"/>
          <w:sz w:val="24"/>
        </w:rPr>
      </w:pPr>
      <w:bookmarkStart w:id="0" w:name="_GoBack"/>
      <w:bookmarkEnd w:id="0"/>
    </w:p>
    <w:p w14:paraId="5198F548" w14:textId="56200751" w:rsidR="00B1740B" w:rsidRPr="00B252C9" w:rsidRDefault="00B1740B" w:rsidP="00B1740B">
      <w:pPr>
        <w:tabs>
          <w:tab w:val="right" w:pos="9639"/>
        </w:tabs>
        <w:spacing w:after="0"/>
        <w:jc w:val="left"/>
        <w:rPr>
          <w:rFonts w:ascii="Arial" w:hAnsi="Arial"/>
          <w:i/>
          <w:sz w:val="28"/>
        </w:rPr>
      </w:pPr>
      <w:r w:rsidRPr="00B252C9">
        <w:rPr>
          <w:rFonts w:ascii="Arial" w:hAnsi="Arial"/>
          <w:sz w:val="24"/>
        </w:rPr>
        <w:t>3GPP TSG-RAN WG2 Meeting #10</w:t>
      </w:r>
      <w:r w:rsidR="00E010D2" w:rsidRPr="00B252C9">
        <w:rPr>
          <w:rFonts w:ascii="Arial" w:hAnsi="Arial"/>
          <w:sz w:val="24"/>
        </w:rPr>
        <w:t>5</w:t>
      </w:r>
      <w:r w:rsidRPr="00B252C9">
        <w:rPr>
          <w:rFonts w:ascii="Arial" w:hAnsi="Arial"/>
          <w:i/>
          <w:sz w:val="28"/>
        </w:rPr>
        <w:tab/>
      </w:r>
      <w:r w:rsidR="00A53BED" w:rsidRPr="00A53BED">
        <w:rPr>
          <w:rFonts w:ascii="Arial" w:hAnsi="Arial"/>
          <w:b/>
          <w:i/>
          <w:sz w:val="28"/>
        </w:rPr>
        <w:t>R2-1901371</w:t>
      </w:r>
    </w:p>
    <w:p w14:paraId="7406BED8" w14:textId="242B4238" w:rsidR="00B1740B" w:rsidRPr="00B252C9" w:rsidRDefault="008F4CBD" w:rsidP="00B1740B">
      <w:pPr>
        <w:spacing w:after="120"/>
        <w:jc w:val="left"/>
        <w:outlineLvl w:val="0"/>
        <w:rPr>
          <w:rFonts w:ascii="Arial" w:hAnsi="Arial"/>
          <w:sz w:val="24"/>
        </w:rPr>
      </w:pPr>
      <w:r w:rsidRPr="00B252C9">
        <w:rPr>
          <w:rFonts w:ascii="Arial" w:hAnsi="Arial"/>
          <w:sz w:val="24"/>
        </w:rPr>
        <w:t>Athens, Greece, February 25 – March 1, 2019</w:t>
      </w:r>
    </w:p>
    <w:p w14:paraId="41D44FB1" w14:textId="77777777" w:rsidR="00B1740B" w:rsidRPr="00B252C9" w:rsidRDefault="00B1740B" w:rsidP="00B1740B">
      <w:pPr>
        <w:spacing w:after="120"/>
        <w:jc w:val="left"/>
        <w:outlineLvl w:val="0"/>
        <w:rPr>
          <w:rFonts w:ascii="Arial" w:hAnsi="Arial" w:cs="Arial"/>
          <w:b/>
          <w:lang w:eastAsia="ko-KR"/>
        </w:rPr>
      </w:pPr>
    </w:p>
    <w:p w14:paraId="09021072" w14:textId="77777777" w:rsidR="00B1740B" w:rsidRPr="00B252C9" w:rsidRDefault="00B1740B" w:rsidP="00B1740B">
      <w:pPr>
        <w:tabs>
          <w:tab w:val="left" w:pos="1985"/>
        </w:tabs>
        <w:rPr>
          <w:rFonts w:ascii="Arial" w:eastAsia="MS Mincho" w:hAnsi="Arial"/>
          <w:sz w:val="24"/>
          <w:lang w:eastAsia="ja-JP"/>
        </w:rPr>
      </w:pPr>
      <w:r w:rsidRPr="00B252C9">
        <w:rPr>
          <w:rFonts w:ascii="Arial" w:eastAsia="MS Mincho" w:hAnsi="Arial"/>
          <w:b/>
          <w:sz w:val="24"/>
        </w:rPr>
        <w:t>Agenda item:</w:t>
      </w:r>
      <w:r w:rsidRPr="00B252C9">
        <w:rPr>
          <w:rFonts w:ascii="Arial" w:eastAsia="MS Mincho" w:hAnsi="Arial"/>
          <w:sz w:val="24"/>
        </w:rPr>
        <w:tab/>
      </w:r>
      <w:bookmarkStart w:id="1" w:name="Source"/>
      <w:bookmarkEnd w:id="1"/>
      <w:r w:rsidR="004D7AD7" w:rsidRPr="00B252C9">
        <w:rPr>
          <w:rFonts w:ascii="Arial" w:eastAsia="MS Mincho" w:hAnsi="Arial"/>
          <w:sz w:val="24"/>
        </w:rPr>
        <w:t>11.8.2</w:t>
      </w:r>
    </w:p>
    <w:p w14:paraId="2F3DA268" w14:textId="77777777" w:rsidR="00B1740B" w:rsidRPr="00B252C9" w:rsidRDefault="00B1740B" w:rsidP="00B1740B">
      <w:pPr>
        <w:tabs>
          <w:tab w:val="left" w:pos="1985"/>
        </w:tabs>
        <w:rPr>
          <w:rFonts w:ascii="Arial" w:eastAsia="MS Mincho" w:hAnsi="Arial"/>
          <w:sz w:val="24"/>
          <w:lang w:eastAsia="ja-JP"/>
        </w:rPr>
      </w:pPr>
      <w:r w:rsidRPr="00B252C9">
        <w:rPr>
          <w:rFonts w:ascii="Arial" w:eastAsia="MS Mincho" w:hAnsi="Arial"/>
          <w:b/>
          <w:sz w:val="24"/>
        </w:rPr>
        <w:t xml:space="preserve">Source: </w:t>
      </w:r>
      <w:r w:rsidRPr="00B252C9">
        <w:rPr>
          <w:rFonts w:ascii="Arial" w:eastAsia="MS Mincho" w:hAnsi="Arial"/>
          <w:b/>
          <w:sz w:val="24"/>
        </w:rPr>
        <w:tab/>
      </w:r>
      <w:r w:rsidRPr="00B252C9">
        <w:rPr>
          <w:rFonts w:ascii="Arial" w:eastAsia="MS Mincho" w:hAnsi="Arial"/>
          <w:sz w:val="24"/>
        </w:rPr>
        <w:t>Q</w:t>
      </w:r>
      <w:r w:rsidRPr="00B252C9">
        <w:rPr>
          <w:rFonts w:ascii="Arial" w:eastAsia="MS Mincho" w:hAnsi="Arial"/>
          <w:sz w:val="24"/>
          <w:lang w:eastAsia="ja-JP"/>
        </w:rPr>
        <w:t>ualcomm</w:t>
      </w:r>
      <w:r w:rsidRPr="00B252C9">
        <w:rPr>
          <w:rFonts w:ascii="MS Mincho" w:eastAsia="MS Mincho" w:hAnsi="MS Mincho"/>
          <w:sz w:val="24"/>
          <w:lang w:eastAsia="ja-JP"/>
        </w:rPr>
        <w:t xml:space="preserve"> </w:t>
      </w:r>
      <w:r w:rsidRPr="00B252C9">
        <w:rPr>
          <w:rFonts w:ascii="Arial" w:eastAsia="MS Mincho" w:hAnsi="Arial"/>
          <w:sz w:val="24"/>
          <w:lang w:eastAsia="ja-JP"/>
        </w:rPr>
        <w:t>Incorporated</w:t>
      </w:r>
    </w:p>
    <w:p w14:paraId="6A8C4413" w14:textId="77777777" w:rsidR="00B1740B" w:rsidRPr="00B252C9" w:rsidRDefault="00B1740B" w:rsidP="00B1740B">
      <w:pPr>
        <w:tabs>
          <w:tab w:val="left" w:pos="1985"/>
        </w:tabs>
        <w:ind w:left="1980" w:hanging="1980"/>
        <w:jc w:val="left"/>
        <w:rPr>
          <w:rFonts w:ascii="Arial" w:eastAsia="MS Mincho" w:hAnsi="Arial"/>
          <w:sz w:val="24"/>
          <w:lang w:eastAsia="ja-JP"/>
        </w:rPr>
      </w:pPr>
      <w:r w:rsidRPr="00B252C9">
        <w:rPr>
          <w:rFonts w:ascii="Arial" w:eastAsia="MS Mincho" w:hAnsi="Arial"/>
          <w:b/>
          <w:sz w:val="24"/>
        </w:rPr>
        <w:t>Title:</w:t>
      </w:r>
      <w:r w:rsidRPr="00B252C9">
        <w:rPr>
          <w:rFonts w:ascii="Arial" w:eastAsia="MS Mincho" w:hAnsi="Arial"/>
          <w:sz w:val="24"/>
        </w:rPr>
        <w:t xml:space="preserve"> </w:t>
      </w:r>
      <w:r w:rsidRPr="00B252C9">
        <w:rPr>
          <w:rFonts w:ascii="Arial" w:eastAsia="MS Mincho" w:hAnsi="Arial"/>
          <w:sz w:val="24"/>
        </w:rPr>
        <w:tab/>
      </w:r>
      <w:r w:rsidR="001B065C" w:rsidRPr="00B252C9">
        <w:rPr>
          <w:rFonts w:ascii="Arial" w:eastAsia="MS Mincho" w:hAnsi="Arial"/>
          <w:sz w:val="24"/>
        </w:rPr>
        <w:t xml:space="preserve">Combined Downlink and Uplink </w:t>
      </w:r>
      <w:r w:rsidR="00F3175E" w:rsidRPr="00B252C9">
        <w:rPr>
          <w:rFonts w:ascii="Arial" w:eastAsia="MS Mincho" w:hAnsi="Arial"/>
          <w:sz w:val="24"/>
        </w:rPr>
        <w:t>NR Positioning Procedures</w:t>
      </w:r>
    </w:p>
    <w:p w14:paraId="221C7401" w14:textId="2BC40C0A" w:rsidR="00B1740B" w:rsidRPr="00B252C9" w:rsidRDefault="00B1740B" w:rsidP="00B1740B">
      <w:pPr>
        <w:tabs>
          <w:tab w:val="left" w:pos="1985"/>
        </w:tabs>
        <w:ind w:left="1980" w:hanging="1980"/>
        <w:rPr>
          <w:rFonts w:ascii="Arial" w:eastAsia="MS Mincho" w:hAnsi="Arial"/>
          <w:sz w:val="24"/>
        </w:rPr>
      </w:pPr>
      <w:r w:rsidRPr="00B252C9">
        <w:rPr>
          <w:rFonts w:ascii="Arial" w:eastAsia="MS Mincho" w:hAnsi="Arial"/>
          <w:b/>
          <w:sz w:val="24"/>
        </w:rPr>
        <w:t>Document for:</w:t>
      </w:r>
      <w:r w:rsidRPr="00B252C9">
        <w:rPr>
          <w:rFonts w:ascii="Arial" w:eastAsia="MS Mincho" w:hAnsi="Arial"/>
          <w:sz w:val="24"/>
        </w:rPr>
        <w:tab/>
      </w:r>
      <w:bookmarkStart w:id="2" w:name="DocumentFor"/>
      <w:bookmarkEnd w:id="2"/>
      <w:r w:rsidRPr="00B252C9">
        <w:rPr>
          <w:rFonts w:ascii="Arial" w:eastAsia="MS Mincho" w:hAnsi="Arial"/>
          <w:sz w:val="24"/>
        </w:rPr>
        <w:t>Discussion and Decision</w:t>
      </w:r>
    </w:p>
    <w:p w14:paraId="389B21CE" w14:textId="77777777" w:rsidR="00B1740B" w:rsidRPr="00B252C9" w:rsidRDefault="00B1740B" w:rsidP="00B1740B">
      <w:pPr>
        <w:keepLines/>
        <w:pBdr>
          <w:bottom w:val="single" w:sz="12" w:space="1" w:color="auto"/>
        </w:pBdr>
        <w:spacing w:after="120"/>
        <w:jc w:val="left"/>
        <w:outlineLvl w:val="0"/>
        <w:rPr>
          <w:rFonts w:ascii="Arial" w:hAnsi="Arial" w:cs="Arial"/>
          <w:b/>
          <w:lang w:eastAsia="ko-KR"/>
        </w:rPr>
      </w:pPr>
    </w:p>
    <w:p w14:paraId="326CB4B4" w14:textId="77777777" w:rsidR="00B1740B" w:rsidRPr="00B252C9" w:rsidRDefault="00B1740B" w:rsidP="006541BA">
      <w:pPr>
        <w:pStyle w:val="CRCoverPage"/>
        <w:keepNext/>
        <w:keepLines/>
        <w:pBdr>
          <w:bottom w:val="single" w:sz="12" w:space="1" w:color="auto"/>
        </w:pBdr>
        <w:spacing w:after="60"/>
        <w:outlineLvl w:val="0"/>
        <w:rPr>
          <w:rFonts w:cs="Arial"/>
          <w:b/>
          <w:noProof/>
          <w:lang w:eastAsia="ko-KR"/>
        </w:rPr>
      </w:pPr>
    </w:p>
    <w:p w14:paraId="0F5D2134" w14:textId="77777777" w:rsidR="00B020D7" w:rsidRPr="00B252C9" w:rsidRDefault="00B1740B" w:rsidP="00C37928">
      <w:pPr>
        <w:pStyle w:val="Heading1"/>
        <w:spacing w:before="0"/>
        <w:ind w:left="1138" w:hanging="1138"/>
        <w:rPr>
          <w:noProof/>
          <w:lang w:eastAsia="ko-KR"/>
        </w:rPr>
      </w:pPr>
      <w:bookmarkStart w:id="3" w:name="_Ref349588338"/>
      <w:r w:rsidRPr="00B252C9">
        <w:rPr>
          <w:rFonts w:hint="eastAsia"/>
          <w:noProof/>
          <w:lang w:eastAsia="ko-KR"/>
        </w:rPr>
        <w:t xml:space="preserve">1. </w:t>
      </w:r>
      <w:r w:rsidRPr="00B252C9">
        <w:rPr>
          <w:noProof/>
          <w:lang w:eastAsia="ko-KR"/>
        </w:rPr>
        <w:tab/>
        <w:t>Introduction</w:t>
      </w:r>
      <w:bookmarkEnd w:id="3"/>
      <w:r w:rsidR="0044754E" w:rsidRPr="00B252C9">
        <w:rPr>
          <w:noProof/>
          <w:lang w:eastAsia="ko-KR"/>
        </w:rPr>
        <w:t xml:space="preserve"> </w:t>
      </w:r>
    </w:p>
    <w:p w14:paraId="421AA9BC" w14:textId="6F5B6364" w:rsidR="004A1BAA" w:rsidRPr="00B252C9" w:rsidRDefault="004A1BAA" w:rsidP="00536578">
      <w:pPr>
        <w:rPr>
          <w:lang w:eastAsia="ko-KR"/>
        </w:rPr>
      </w:pPr>
      <w:r w:rsidRPr="00B252C9">
        <w:rPr>
          <w:lang w:eastAsia="ko-KR"/>
        </w:rPr>
        <w:t>At RAN1</w:t>
      </w:r>
      <w:r w:rsidR="00070BE7" w:rsidRPr="00B252C9">
        <w:rPr>
          <w:lang w:eastAsia="ko-KR"/>
        </w:rPr>
        <w:t xml:space="preserve"> Ad-Hoc Meeting </w:t>
      </w:r>
      <w:r w:rsidR="00F91106" w:rsidRPr="00B252C9">
        <w:rPr>
          <w:lang w:eastAsia="ko-KR"/>
        </w:rPr>
        <w:t>#</w:t>
      </w:r>
      <w:r w:rsidR="00070BE7" w:rsidRPr="00B252C9">
        <w:rPr>
          <w:lang w:eastAsia="ko-KR"/>
        </w:rPr>
        <w:t xml:space="preserve">1901 </w:t>
      </w:r>
      <w:r w:rsidR="00FB76D2" w:rsidRPr="00B252C9">
        <w:rPr>
          <w:lang w:eastAsia="ko-KR"/>
        </w:rPr>
        <w:t>the following candidate techniques were identified for NR positioning</w:t>
      </w:r>
      <w:r w:rsidR="00F91106" w:rsidRPr="00B252C9">
        <w:rPr>
          <w:lang w:eastAsia="ko-KR"/>
        </w:rPr>
        <w:t xml:space="preserve"> support [1]</w:t>
      </w:r>
      <w:r w:rsidR="00FB76D2" w:rsidRPr="00B252C9">
        <w:rPr>
          <w:lang w:eastAsia="ko-KR"/>
        </w:rPr>
        <w:t>:</w:t>
      </w:r>
    </w:p>
    <w:p w14:paraId="59E4C3CB" w14:textId="5B200FFB" w:rsidR="00F91106" w:rsidRPr="00B252C9" w:rsidRDefault="001D65B8" w:rsidP="006A30AE">
      <w:pPr>
        <w:pStyle w:val="B1"/>
        <w:spacing w:after="60"/>
        <w:ind w:hanging="288"/>
        <w:rPr>
          <w:lang w:val="en-US"/>
        </w:rPr>
      </w:pPr>
      <w:r w:rsidRPr="00B252C9">
        <w:rPr>
          <w:lang w:val="en-US" w:eastAsia="ko-KR"/>
        </w:rPr>
        <w:t>-</w:t>
      </w:r>
      <w:r w:rsidRPr="00B252C9">
        <w:rPr>
          <w:lang w:val="en-US" w:eastAsia="ko-KR"/>
        </w:rPr>
        <w:tab/>
      </w:r>
      <w:r w:rsidR="00B02E5E" w:rsidRPr="00B252C9">
        <w:rPr>
          <w:b/>
          <w:lang w:val="en-US"/>
        </w:rPr>
        <w:t>DL-based positioning:</w:t>
      </w:r>
    </w:p>
    <w:p w14:paraId="17244C19" w14:textId="6E4C1992" w:rsidR="003F224A" w:rsidRPr="000817FC" w:rsidRDefault="00E52001" w:rsidP="006A30AE">
      <w:pPr>
        <w:pStyle w:val="B2"/>
        <w:spacing w:after="60"/>
        <w:ind w:hanging="288"/>
      </w:pPr>
      <w:r w:rsidRPr="000817FC">
        <w:t>-</w:t>
      </w:r>
      <w:r w:rsidRPr="000817FC">
        <w:tab/>
      </w:r>
      <w:r w:rsidR="003F224A" w:rsidRPr="000817FC">
        <w:t>DL Time Difference of Arrival (DL-TDOA)</w:t>
      </w:r>
      <w:r w:rsidR="00BA28FF" w:rsidRPr="000817FC">
        <w:t>;</w:t>
      </w:r>
    </w:p>
    <w:p w14:paraId="7811F243" w14:textId="787DD6D8" w:rsidR="00B02E5E" w:rsidRPr="000817FC" w:rsidRDefault="003F224A" w:rsidP="006A30AE">
      <w:pPr>
        <w:pStyle w:val="B2"/>
        <w:spacing w:after="60"/>
        <w:ind w:hanging="288"/>
      </w:pPr>
      <w:r w:rsidRPr="000817FC">
        <w:t>-</w:t>
      </w:r>
      <w:r w:rsidRPr="000817FC">
        <w:tab/>
        <w:t>DL Angle of Departure (DL</w:t>
      </w:r>
      <w:r w:rsidR="00CF714D" w:rsidRPr="000817FC">
        <w:t>-</w:t>
      </w:r>
      <w:r w:rsidRPr="000817FC">
        <w:t>AoD)</w:t>
      </w:r>
      <w:r w:rsidR="00BA28FF" w:rsidRPr="000817FC">
        <w:t>.</w:t>
      </w:r>
    </w:p>
    <w:p w14:paraId="2ECA3DE3" w14:textId="3903A27A" w:rsidR="00FB76D2" w:rsidRPr="00B252C9" w:rsidRDefault="00B02E5E" w:rsidP="006A30AE">
      <w:pPr>
        <w:pStyle w:val="B1"/>
        <w:spacing w:after="60"/>
        <w:ind w:hanging="288"/>
        <w:rPr>
          <w:lang w:val="en-US" w:eastAsia="ko-KR"/>
        </w:rPr>
      </w:pPr>
      <w:r w:rsidRPr="00B252C9">
        <w:rPr>
          <w:lang w:val="en-US" w:eastAsia="ko-KR"/>
        </w:rPr>
        <w:t>-</w:t>
      </w:r>
      <w:r w:rsidRPr="00B252C9">
        <w:rPr>
          <w:lang w:val="en-US" w:eastAsia="ko-KR"/>
        </w:rPr>
        <w:tab/>
      </w:r>
      <w:r w:rsidRPr="00B252C9">
        <w:rPr>
          <w:b/>
          <w:lang w:val="en-US" w:eastAsia="ko-KR"/>
        </w:rPr>
        <w:t>UL-based positioning:</w:t>
      </w:r>
    </w:p>
    <w:p w14:paraId="5B7CF783" w14:textId="1A44FB5B" w:rsidR="003F224A" w:rsidRPr="000817FC" w:rsidRDefault="003F224A" w:rsidP="006A30AE">
      <w:pPr>
        <w:pStyle w:val="B2"/>
        <w:spacing w:after="60"/>
        <w:ind w:hanging="288"/>
      </w:pPr>
      <w:r w:rsidRPr="000817FC">
        <w:t xml:space="preserve">- </w:t>
      </w:r>
      <w:r w:rsidR="00800424" w:rsidRPr="000817FC">
        <w:tab/>
      </w:r>
      <w:r w:rsidR="00DD3255" w:rsidRPr="000817FC">
        <w:t>UL Time Difference of Arrival (UL-TDOA)</w:t>
      </w:r>
      <w:r w:rsidR="00BA28FF" w:rsidRPr="000817FC">
        <w:t>;</w:t>
      </w:r>
    </w:p>
    <w:p w14:paraId="3F93153D" w14:textId="47F61162" w:rsidR="00DD3255" w:rsidRPr="000817FC" w:rsidRDefault="00DD3255" w:rsidP="006A30AE">
      <w:pPr>
        <w:pStyle w:val="B2"/>
        <w:spacing w:after="60"/>
        <w:ind w:hanging="288"/>
      </w:pPr>
      <w:r w:rsidRPr="000817FC">
        <w:t>-</w:t>
      </w:r>
      <w:r w:rsidRPr="000817FC">
        <w:tab/>
      </w:r>
      <w:r w:rsidR="00800424" w:rsidRPr="000817FC">
        <w:t>UL Angle of Arrival (UL</w:t>
      </w:r>
      <w:r w:rsidR="00CF714D" w:rsidRPr="000817FC">
        <w:t>-</w:t>
      </w:r>
      <w:r w:rsidR="00800424" w:rsidRPr="000817FC">
        <w:t>AoA)</w:t>
      </w:r>
      <w:r w:rsidR="00BA28FF" w:rsidRPr="000817FC">
        <w:t>.</w:t>
      </w:r>
    </w:p>
    <w:p w14:paraId="34B3EAF0" w14:textId="498082A6" w:rsidR="00B02E5E" w:rsidRPr="00B252C9" w:rsidRDefault="00B02E5E" w:rsidP="006A30AE">
      <w:pPr>
        <w:pStyle w:val="B1"/>
        <w:spacing w:after="60"/>
        <w:ind w:hanging="288"/>
        <w:rPr>
          <w:lang w:val="en-US" w:eastAsia="ko-KR"/>
        </w:rPr>
      </w:pPr>
      <w:r w:rsidRPr="00B252C9">
        <w:rPr>
          <w:lang w:val="en-US" w:eastAsia="ko-KR"/>
        </w:rPr>
        <w:t>-</w:t>
      </w:r>
      <w:r w:rsidRPr="00B252C9">
        <w:rPr>
          <w:lang w:val="en-US" w:eastAsia="ko-KR"/>
        </w:rPr>
        <w:tab/>
      </w:r>
      <w:r w:rsidRPr="00B252C9">
        <w:rPr>
          <w:b/>
          <w:lang w:val="en-US" w:eastAsia="ko-KR"/>
        </w:rPr>
        <w:t>Combined DL and UL based positioning:</w:t>
      </w:r>
    </w:p>
    <w:p w14:paraId="6220E4A2" w14:textId="4605BEE8" w:rsidR="00BC524B" w:rsidRPr="000817FC" w:rsidRDefault="00BC524B" w:rsidP="000817FC">
      <w:pPr>
        <w:pStyle w:val="B2"/>
      </w:pPr>
      <w:r w:rsidRPr="000817FC">
        <w:t>-</w:t>
      </w:r>
      <w:r w:rsidRPr="000817FC">
        <w:tab/>
        <w:t>Round-trip time (RTT) with one or more neighbouring gNBs/TRPs</w:t>
      </w:r>
      <w:r w:rsidR="00BA28FF" w:rsidRPr="000817FC">
        <w:t>.</w:t>
      </w:r>
    </w:p>
    <w:p w14:paraId="18E6CDE6" w14:textId="058BBCEA" w:rsidR="00F47DA8" w:rsidRPr="00B252C9" w:rsidRDefault="00F47DA8" w:rsidP="00D71C06">
      <w:pPr>
        <w:jc w:val="left"/>
        <w:rPr>
          <w:lang w:eastAsia="ko-KR"/>
        </w:rPr>
      </w:pPr>
      <w:r w:rsidRPr="00B252C9">
        <w:rPr>
          <w:lang w:eastAsia="ko-KR"/>
        </w:rPr>
        <w:t xml:space="preserve">In this contribution, </w:t>
      </w:r>
      <w:r w:rsidR="00D71C06" w:rsidRPr="00B252C9">
        <w:rPr>
          <w:lang w:eastAsia="ko-KR"/>
        </w:rPr>
        <w:t>we propose the NG-RAN positioning procedure</w:t>
      </w:r>
      <w:r w:rsidR="00A0567D" w:rsidRPr="00B252C9">
        <w:rPr>
          <w:lang w:eastAsia="ko-KR"/>
        </w:rPr>
        <w:t>s</w:t>
      </w:r>
      <w:r w:rsidR="00D71C06" w:rsidRPr="00B252C9">
        <w:rPr>
          <w:lang w:eastAsia="ko-KR"/>
        </w:rPr>
        <w:t xml:space="preserve"> applicable for </w:t>
      </w:r>
      <w:r w:rsidR="00D36350" w:rsidRPr="00B252C9">
        <w:rPr>
          <w:lang w:eastAsia="ko-KR"/>
        </w:rPr>
        <w:t xml:space="preserve">combined </w:t>
      </w:r>
      <w:r w:rsidR="001B065C" w:rsidRPr="00B252C9">
        <w:rPr>
          <w:lang w:eastAsia="ko-KR"/>
        </w:rPr>
        <w:t xml:space="preserve">DL and UL </w:t>
      </w:r>
      <w:r w:rsidR="0038199D" w:rsidRPr="00B252C9">
        <w:rPr>
          <w:lang w:eastAsia="ko-KR"/>
        </w:rPr>
        <w:t>based</w:t>
      </w:r>
      <w:r w:rsidR="00D71C06" w:rsidRPr="00B252C9">
        <w:rPr>
          <w:lang w:eastAsia="ko-KR"/>
        </w:rPr>
        <w:t xml:space="preserve"> positioning methods</w:t>
      </w:r>
      <w:r w:rsidR="0038199D" w:rsidRPr="00B252C9">
        <w:rPr>
          <w:lang w:eastAsia="ko-KR"/>
        </w:rPr>
        <w:t xml:space="preserve"> (</w:t>
      </w:r>
      <w:r w:rsidR="00D36350" w:rsidRPr="00B252C9">
        <w:rPr>
          <w:lang w:eastAsia="ko-KR"/>
        </w:rPr>
        <w:t>i.e.</w:t>
      </w:r>
      <w:r w:rsidR="001B065C" w:rsidRPr="00B252C9">
        <w:rPr>
          <w:lang w:eastAsia="ko-KR"/>
        </w:rPr>
        <w:t xml:space="preserve">, </w:t>
      </w:r>
      <w:r w:rsidR="00D36350" w:rsidRPr="00B252C9">
        <w:rPr>
          <w:lang w:eastAsia="ko-KR"/>
        </w:rPr>
        <w:t>multi-</w:t>
      </w:r>
      <w:r w:rsidR="001B065C" w:rsidRPr="00B252C9">
        <w:rPr>
          <w:lang w:eastAsia="ko-KR"/>
        </w:rPr>
        <w:t>RTT</w:t>
      </w:r>
      <w:r w:rsidR="0038199D" w:rsidRPr="00B252C9">
        <w:rPr>
          <w:lang w:eastAsia="ko-KR"/>
        </w:rPr>
        <w:t>)</w:t>
      </w:r>
      <w:r w:rsidR="00D71C06" w:rsidRPr="00B252C9">
        <w:rPr>
          <w:lang w:eastAsia="ko-KR"/>
        </w:rPr>
        <w:t xml:space="preserve">. </w:t>
      </w:r>
      <w:r w:rsidR="0038199D" w:rsidRPr="00B252C9">
        <w:rPr>
          <w:lang w:eastAsia="ko-KR"/>
        </w:rPr>
        <w:t xml:space="preserve">This procedure can be considered as a general case, where downlink-based </w:t>
      </w:r>
      <w:r w:rsidR="0014654E" w:rsidRPr="00B252C9">
        <w:rPr>
          <w:lang w:eastAsia="ko-KR"/>
        </w:rPr>
        <w:t xml:space="preserve">(e.g., </w:t>
      </w:r>
      <w:r w:rsidR="00FB3983" w:rsidRPr="00B252C9">
        <w:rPr>
          <w:lang w:eastAsia="ko-KR"/>
        </w:rPr>
        <w:t>DL-TDOA (</w:t>
      </w:r>
      <w:r w:rsidR="0014654E" w:rsidRPr="00B252C9">
        <w:rPr>
          <w:lang w:eastAsia="ko-KR"/>
        </w:rPr>
        <w:t>OTDOA</w:t>
      </w:r>
      <w:r w:rsidR="00FB3983" w:rsidRPr="00B252C9">
        <w:rPr>
          <w:lang w:eastAsia="ko-KR"/>
        </w:rPr>
        <w:t>)</w:t>
      </w:r>
      <w:r w:rsidR="0014654E" w:rsidRPr="00B252C9">
        <w:rPr>
          <w:lang w:eastAsia="ko-KR"/>
        </w:rPr>
        <w:t xml:space="preserve">) </w:t>
      </w:r>
      <w:r w:rsidR="0038199D" w:rsidRPr="00B252C9">
        <w:rPr>
          <w:lang w:eastAsia="ko-KR"/>
        </w:rPr>
        <w:t xml:space="preserve">and uplink-based </w:t>
      </w:r>
      <w:r w:rsidR="0014654E" w:rsidRPr="00B252C9">
        <w:rPr>
          <w:lang w:eastAsia="ko-KR"/>
        </w:rPr>
        <w:t xml:space="preserve">(e.g., </w:t>
      </w:r>
      <w:r w:rsidR="00FB3983" w:rsidRPr="00B252C9">
        <w:rPr>
          <w:lang w:eastAsia="ko-KR"/>
        </w:rPr>
        <w:t>UL-TDOA</w:t>
      </w:r>
      <w:r w:rsidR="00466C6C" w:rsidRPr="00B252C9">
        <w:rPr>
          <w:lang w:eastAsia="ko-KR"/>
        </w:rPr>
        <w:t xml:space="preserve"> (</w:t>
      </w:r>
      <w:r w:rsidR="0014654E" w:rsidRPr="00B252C9">
        <w:rPr>
          <w:lang w:eastAsia="ko-KR"/>
        </w:rPr>
        <w:t>UTDOA</w:t>
      </w:r>
      <w:r w:rsidR="00466C6C" w:rsidRPr="00B252C9">
        <w:rPr>
          <w:lang w:eastAsia="ko-KR"/>
        </w:rPr>
        <w:t>)</w:t>
      </w:r>
      <w:r w:rsidR="0014654E" w:rsidRPr="00B252C9">
        <w:rPr>
          <w:lang w:eastAsia="ko-KR"/>
        </w:rPr>
        <w:t xml:space="preserve">) </w:t>
      </w:r>
      <w:r w:rsidR="006722AA" w:rsidRPr="00B252C9">
        <w:rPr>
          <w:lang w:eastAsia="ko-KR"/>
        </w:rPr>
        <w:t>c</w:t>
      </w:r>
      <w:r w:rsidR="0038199D" w:rsidRPr="00B252C9">
        <w:rPr>
          <w:lang w:eastAsia="ko-KR"/>
        </w:rPr>
        <w:t xml:space="preserve">ould be </w:t>
      </w:r>
      <w:r w:rsidR="006722AA" w:rsidRPr="00B252C9">
        <w:rPr>
          <w:lang w:eastAsia="ko-KR"/>
        </w:rPr>
        <w:t xml:space="preserve">supported as </w:t>
      </w:r>
      <w:r w:rsidR="0038199D" w:rsidRPr="00B252C9">
        <w:rPr>
          <w:lang w:eastAsia="ko-KR"/>
        </w:rPr>
        <w:t xml:space="preserve">special cases of the </w:t>
      </w:r>
      <w:r w:rsidR="001B065C" w:rsidRPr="00B252C9">
        <w:rPr>
          <w:lang w:eastAsia="ko-KR"/>
        </w:rPr>
        <w:t xml:space="preserve">proposed </w:t>
      </w:r>
      <w:r w:rsidR="0038199D" w:rsidRPr="00B252C9">
        <w:rPr>
          <w:lang w:eastAsia="ko-KR"/>
        </w:rPr>
        <w:t>procedure.</w:t>
      </w:r>
    </w:p>
    <w:p w14:paraId="6975B723" w14:textId="5CDAFD60" w:rsidR="0038199D" w:rsidRPr="00B252C9" w:rsidRDefault="0038199D" w:rsidP="00D71C06">
      <w:pPr>
        <w:jc w:val="left"/>
        <w:rPr>
          <w:lang w:eastAsia="ko-KR"/>
        </w:rPr>
      </w:pPr>
      <w:r w:rsidRPr="00B252C9">
        <w:rPr>
          <w:lang w:eastAsia="ko-KR"/>
        </w:rPr>
        <w:t xml:space="preserve">The procedure description </w:t>
      </w:r>
      <w:r w:rsidR="00B753F0" w:rsidRPr="00B252C9">
        <w:rPr>
          <w:lang w:eastAsia="ko-KR"/>
        </w:rPr>
        <w:t xml:space="preserve">in this contribution </w:t>
      </w:r>
      <w:r w:rsidRPr="00B252C9">
        <w:rPr>
          <w:lang w:eastAsia="ko-KR"/>
        </w:rPr>
        <w:t>is based on the extended NG-RAN positioning architecture proposed in [</w:t>
      </w:r>
      <w:r w:rsidR="00466C6C" w:rsidRPr="00B252C9">
        <w:rPr>
          <w:lang w:eastAsia="ko-KR"/>
        </w:rPr>
        <w:t>2</w:t>
      </w:r>
      <w:r w:rsidRPr="00B252C9">
        <w:rPr>
          <w:lang w:eastAsia="ko-KR"/>
        </w:rPr>
        <w:t>].</w:t>
      </w:r>
    </w:p>
    <w:p w14:paraId="63FF9799" w14:textId="77777777" w:rsidR="00CD32B1" w:rsidRPr="00B252C9" w:rsidRDefault="00CD32B1" w:rsidP="006541BA">
      <w:pPr>
        <w:pStyle w:val="CRCoverPage"/>
        <w:keepNext/>
        <w:keepLines/>
        <w:pBdr>
          <w:bottom w:val="single" w:sz="12" w:space="1" w:color="auto"/>
        </w:pBdr>
        <w:spacing w:after="60"/>
        <w:outlineLvl w:val="0"/>
        <w:rPr>
          <w:rFonts w:cs="Arial"/>
          <w:b/>
          <w:noProof/>
          <w:lang w:eastAsia="ko-KR"/>
        </w:rPr>
      </w:pPr>
    </w:p>
    <w:p w14:paraId="5F67B946" w14:textId="577CDE26" w:rsidR="00CD32B1" w:rsidRPr="00B252C9" w:rsidRDefault="00CD32B1" w:rsidP="00C37928">
      <w:pPr>
        <w:pStyle w:val="Heading1"/>
        <w:spacing w:before="0"/>
        <w:ind w:left="1138" w:hanging="1138"/>
        <w:rPr>
          <w:noProof/>
          <w:lang w:eastAsia="ko-KR"/>
        </w:rPr>
      </w:pPr>
      <w:r w:rsidRPr="00B252C9">
        <w:rPr>
          <w:rFonts w:hint="eastAsia"/>
          <w:noProof/>
          <w:lang w:eastAsia="ko-KR"/>
        </w:rPr>
        <w:t xml:space="preserve">2. </w:t>
      </w:r>
      <w:r w:rsidRPr="00B252C9">
        <w:rPr>
          <w:noProof/>
          <w:lang w:eastAsia="ko-KR"/>
        </w:rPr>
        <w:tab/>
      </w:r>
      <w:r w:rsidR="00521F41" w:rsidRPr="00B252C9">
        <w:rPr>
          <w:noProof/>
          <w:lang w:eastAsia="ko-KR"/>
        </w:rPr>
        <w:t xml:space="preserve">Background: </w:t>
      </w:r>
      <w:r w:rsidR="001B065C" w:rsidRPr="00B252C9">
        <w:rPr>
          <w:noProof/>
          <w:lang w:eastAsia="ko-KR"/>
        </w:rPr>
        <w:t>Downlink and Uplink based</w:t>
      </w:r>
      <w:r w:rsidR="0097319A" w:rsidRPr="00B252C9">
        <w:rPr>
          <w:noProof/>
          <w:lang w:eastAsia="ko-KR"/>
        </w:rPr>
        <w:t xml:space="preserve"> Positioning</w:t>
      </w:r>
      <w:r w:rsidR="00330E60" w:rsidRPr="00B252C9">
        <w:rPr>
          <w:noProof/>
          <w:lang w:eastAsia="ko-KR"/>
        </w:rPr>
        <w:t xml:space="preserve"> using RTT</w:t>
      </w:r>
    </w:p>
    <w:p w14:paraId="293B9377" w14:textId="77777777" w:rsidR="003D5BB6" w:rsidRPr="00B252C9" w:rsidRDefault="003D5BB6" w:rsidP="003D5BB6">
      <w:pPr>
        <w:jc w:val="left"/>
      </w:pPr>
      <w:r w:rsidRPr="00B252C9">
        <w:t xml:space="preserve">OTDOA </w:t>
      </w:r>
      <w:r w:rsidR="0032294E" w:rsidRPr="00B252C9">
        <w:t>and</w:t>
      </w:r>
      <w:r w:rsidRPr="00B252C9">
        <w:t xml:space="preserve"> UTDOA positioning methods are based on time-of-arrival (TOA) measurements performed on downlink signals or uplink signals, respectively. Although these methods have been shown to be effective, they have a serious problem in installing and maintaining hardware for very precise BS time synchronization. </w:t>
      </w:r>
    </w:p>
    <w:p w14:paraId="6D94F852" w14:textId="77777777" w:rsidR="00536578" w:rsidRPr="00B252C9" w:rsidRDefault="003D5BB6" w:rsidP="003D5BB6">
      <w:pPr>
        <w:jc w:val="left"/>
      </w:pPr>
      <w:r w:rsidRPr="00B252C9">
        <w:t xml:space="preserve">Round-Trip-Time (RTT) positioning </w:t>
      </w:r>
      <w:r w:rsidR="002362B9" w:rsidRPr="00B252C9">
        <w:t>uses two-way time-of-arrival</w:t>
      </w:r>
      <w:r w:rsidRPr="00B252C9">
        <w:t xml:space="preserve"> measurements and require in principle no time synchronization</w:t>
      </w:r>
      <w:r w:rsidR="00A0567D" w:rsidRPr="00B252C9">
        <w:t xml:space="preserve"> between BSs</w:t>
      </w:r>
      <w:r w:rsidR="002362B9" w:rsidRPr="00B252C9">
        <w:t>.</w:t>
      </w:r>
      <w:r w:rsidRPr="00B252C9">
        <w:t xml:space="preserve"> However, a coarse BS time synchronization is desired in order to </w:t>
      </w:r>
      <w:r w:rsidR="0097319A" w:rsidRPr="00B252C9">
        <w:t xml:space="preserve">reduce interference and </w:t>
      </w:r>
      <w:r w:rsidRPr="00B252C9">
        <w:t xml:space="preserve">increase hearability from multiple transmission points. </w:t>
      </w:r>
      <w:r w:rsidR="0097319A" w:rsidRPr="00B252C9">
        <w:t>This time synchronization requirement is similar to the TDD synchronization requirements (e.g., micro-</w:t>
      </w:r>
      <w:r w:rsidR="00A0567D" w:rsidRPr="00B252C9">
        <w:t xml:space="preserve">seconds </w:t>
      </w:r>
      <w:r w:rsidR="0097319A" w:rsidRPr="00B252C9">
        <w:t xml:space="preserve">level synchronization instead of nano-seconds as in case of OTDOA/UTDOA). </w:t>
      </w:r>
    </w:p>
    <w:p w14:paraId="0707558F" w14:textId="68858A50" w:rsidR="0097319A" w:rsidRPr="00B252C9" w:rsidRDefault="0097319A" w:rsidP="003D5BB6">
      <w:pPr>
        <w:jc w:val="left"/>
      </w:pPr>
      <w:r w:rsidRPr="00B252C9">
        <w:t>RTT measuremen</w:t>
      </w:r>
      <w:r w:rsidR="00A0567D" w:rsidRPr="00B252C9">
        <w:t xml:space="preserve">ts are </w:t>
      </w:r>
      <w:r w:rsidR="00CE741B" w:rsidRPr="00B252C9">
        <w:t xml:space="preserve">in principle </w:t>
      </w:r>
      <w:r w:rsidR="00A0567D" w:rsidRPr="00B252C9">
        <w:t>already supported in LTE</w:t>
      </w:r>
      <w:r w:rsidRPr="00B252C9">
        <w:t xml:space="preserve"> but for a serving eNB only (Tadv Type 1 and Type 2 measurements [</w:t>
      </w:r>
      <w:r w:rsidR="00243D83" w:rsidRPr="00B252C9">
        <w:t>3</w:t>
      </w:r>
      <w:r w:rsidRPr="00B252C9">
        <w:t>],</w:t>
      </w:r>
      <w:r w:rsidR="008D2420" w:rsidRPr="00B252C9">
        <w:t xml:space="preserve"> </w:t>
      </w:r>
      <w:r w:rsidRPr="00B252C9">
        <w:t>[</w:t>
      </w:r>
      <w:r w:rsidR="00243D83" w:rsidRPr="00B252C9">
        <w:t>4</w:t>
      </w:r>
      <w:r w:rsidRPr="00B252C9">
        <w:t xml:space="preserve">]). RTT measurements are also widely used in WLAN for </w:t>
      </w:r>
      <w:r w:rsidR="00DD6152" w:rsidRPr="00B252C9">
        <w:t>(sub-)</w:t>
      </w:r>
      <w:r w:rsidRPr="00B252C9">
        <w:t xml:space="preserve">metre level positioning </w:t>
      </w:r>
      <w:r w:rsidR="005E563C" w:rsidRPr="00B252C9">
        <w:t>[</w:t>
      </w:r>
      <w:r w:rsidR="00243D83" w:rsidRPr="00B252C9">
        <w:t>5</w:t>
      </w:r>
      <w:r w:rsidR="005E563C" w:rsidRPr="00B252C9">
        <w:t xml:space="preserve">]. </w:t>
      </w:r>
    </w:p>
    <w:p w14:paraId="3F69F47D" w14:textId="77777777" w:rsidR="00B42401" w:rsidRPr="00B252C9" w:rsidRDefault="00B42401" w:rsidP="003D5BB6">
      <w:pPr>
        <w:jc w:val="left"/>
      </w:pPr>
      <w:r w:rsidRPr="00B252C9">
        <w:t>Figure 1 illustrates the principle of obtaining distance information from two-way time-of-arrival measurements</w:t>
      </w:r>
      <w:r w:rsidR="006A2AB2" w:rsidRPr="00B252C9">
        <w:t xml:space="preserve"> (UL and DL measurements)</w:t>
      </w:r>
      <w:r w:rsidRPr="00B252C9">
        <w:t xml:space="preserve">. </w:t>
      </w:r>
      <w:r w:rsidR="0054778C" w:rsidRPr="00B252C9">
        <w:t xml:space="preserve">Precise timing (TOA) measurements are required, similar to OTDOA/UTDOA location. RTT ranging measurements also rely on being able to compensate for any delays that the responding device may add in receiving and transmitting a signal. However, multiple responding devices (e.g., base stations) do not need to be precisely synchronized as in e.g., OTDOA/UTDOA location. </w:t>
      </w:r>
      <w:r w:rsidR="00B45175" w:rsidRPr="00B252C9">
        <w:t>The position of a device can then be determined based on distance (RTT) measurements to multiple base stations, as illustrated in Figure 2.</w:t>
      </w:r>
    </w:p>
    <w:p w14:paraId="5ED53953" w14:textId="2C2BF0C3" w:rsidR="009D0EC8" w:rsidRPr="00B252C9" w:rsidRDefault="00DA3CF8" w:rsidP="00DB487B">
      <w:pPr>
        <w:keepLines/>
        <w:jc w:val="left"/>
        <w:rPr>
          <w:lang w:val="en-US"/>
        </w:rPr>
      </w:pPr>
      <w:r w:rsidRPr="00B252C9">
        <w:rPr>
          <w:lang w:val="en-US"/>
        </w:rPr>
        <w:object w:dxaOrig="9906" w:dyaOrig="3564" w14:anchorId="569F62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5.75pt;height:187.45pt" o:ole="">
            <v:imagedata r:id="rId8" o:title=""/>
          </v:shape>
          <o:OLEObject Type="Embed" ProgID="Visio.Drawing.11" ShapeID="_x0000_i1025" DrawAspect="Content" ObjectID="_1611637296" r:id="rId9"/>
        </w:object>
      </w:r>
    </w:p>
    <w:p w14:paraId="3504FDCB" w14:textId="77777777" w:rsidR="009D0EC8" w:rsidRPr="00B252C9" w:rsidRDefault="009D0EC8" w:rsidP="00DB487B">
      <w:pPr>
        <w:pStyle w:val="TF"/>
      </w:pPr>
      <w:r w:rsidRPr="00B252C9">
        <w:t>Figure 1: Principle of determining distance between two devices</w:t>
      </w:r>
      <w:r w:rsidR="00C407BC" w:rsidRPr="00B252C9">
        <w:rPr>
          <w:lang w:val="en-US"/>
        </w:rPr>
        <w:t xml:space="preserve"> using UL and DL measurements</w:t>
      </w:r>
      <w:r w:rsidRPr="00B252C9">
        <w:t>.</w:t>
      </w:r>
    </w:p>
    <w:p w14:paraId="1B892A04" w14:textId="63330844" w:rsidR="00EB2949" w:rsidRPr="00B252C9" w:rsidRDefault="00DA3CF8" w:rsidP="00DB487B">
      <w:pPr>
        <w:pStyle w:val="TF"/>
        <w:rPr>
          <w:b w:val="0"/>
          <w:lang w:eastAsia="ko-KR"/>
        </w:rPr>
      </w:pPr>
      <w:r w:rsidRPr="00B252C9">
        <w:rPr>
          <w:b w:val="0"/>
          <w:lang w:eastAsia="ko-KR"/>
        </w:rPr>
        <w:object w:dxaOrig="6323" w:dyaOrig="4161" w14:anchorId="3B8FED67">
          <v:shape id="_x0000_i1026" type="#_x0000_t75" style="width:338.25pt;height:223.45pt" o:ole="">
            <v:imagedata r:id="rId10" o:title=""/>
          </v:shape>
          <o:OLEObject Type="Embed" ProgID="Visio.Drawing.11" ShapeID="_x0000_i1026" DrawAspect="Content" ObjectID="_1611637297" r:id="rId11"/>
        </w:object>
      </w:r>
    </w:p>
    <w:p w14:paraId="781DAA0D" w14:textId="77777777" w:rsidR="00EB2949" w:rsidRPr="00B252C9" w:rsidRDefault="00EB2949" w:rsidP="00DB487B">
      <w:pPr>
        <w:pStyle w:val="TF"/>
      </w:pPr>
      <w:r w:rsidRPr="00B252C9">
        <w:t>Figure 2: Principle of multilateration in two dimensions from three base stations.</w:t>
      </w:r>
    </w:p>
    <w:p w14:paraId="58159022" w14:textId="77777777" w:rsidR="00C83842" w:rsidRPr="00B252C9" w:rsidRDefault="00C83842" w:rsidP="006541BA">
      <w:pPr>
        <w:pStyle w:val="CRCoverPage"/>
        <w:keepNext/>
        <w:keepLines/>
        <w:pBdr>
          <w:bottom w:val="single" w:sz="12" w:space="1" w:color="auto"/>
        </w:pBdr>
        <w:spacing w:after="60"/>
        <w:outlineLvl w:val="0"/>
        <w:rPr>
          <w:rFonts w:cs="Arial"/>
          <w:b/>
          <w:noProof/>
          <w:lang w:eastAsia="ko-KR"/>
        </w:rPr>
      </w:pPr>
    </w:p>
    <w:p w14:paraId="30B3382A" w14:textId="77777777" w:rsidR="00DB487B" w:rsidRPr="00B252C9" w:rsidRDefault="00C30E80" w:rsidP="00C37928">
      <w:pPr>
        <w:pStyle w:val="Heading1"/>
        <w:spacing w:before="0"/>
        <w:ind w:left="1138" w:hanging="1138"/>
        <w:rPr>
          <w:noProof/>
          <w:lang w:eastAsia="ko-KR"/>
        </w:rPr>
      </w:pPr>
      <w:r w:rsidRPr="00B252C9">
        <w:rPr>
          <w:rFonts w:hint="eastAsia"/>
          <w:noProof/>
          <w:lang w:eastAsia="ko-KR"/>
        </w:rPr>
        <w:t>3</w:t>
      </w:r>
      <w:r w:rsidR="00DB487B" w:rsidRPr="00B252C9">
        <w:rPr>
          <w:rFonts w:hint="eastAsia"/>
          <w:noProof/>
          <w:lang w:eastAsia="ko-KR"/>
        </w:rPr>
        <w:t xml:space="preserve">. </w:t>
      </w:r>
      <w:r w:rsidR="00DB487B" w:rsidRPr="00B252C9">
        <w:rPr>
          <w:noProof/>
          <w:lang w:eastAsia="ko-KR"/>
        </w:rPr>
        <w:tab/>
      </w:r>
      <w:r w:rsidR="006A2AB2" w:rsidRPr="00B252C9">
        <w:rPr>
          <w:noProof/>
          <w:lang w:eastAsia="ko-KR"/>
        </w:rPr>
        <w:t xml:space="preserve">Combined </w:t>
      </w:r>
      <w:bookmarkStart w:id="4" w:name="_Hlk528742996"/>
      <w:r w:rsidR="006A2AB2" w:rsidRPr="00B252C9">
        <w:rPr>
          <w:noProof/>
          <w:lang w:eastAsia="ko-KR"/>
        </w:rPr>
        <w:t xml:space="preserve">Downlink and Uplink </w:t>
      </w:r>
      <w:r w:rsidR="00DB487B" w:rsidRPr="00B252C9">
        <w:rPr>
          <w:noProof/>
          <w:lang w:eastAsia="ko-KR"/>
        </w:rPr>
        <w:t>Positioning Procedures</w:t>
      </w:r>
      <w:bookmarkEnd w:id="4"/>
    </w:p>
    <w:p w14:paraId="667E5FA6" w14:textId="107696F9" w:rsidR="00DB487B" w:rsidRPr="00B252C9" w:rsidRDefault="00DB487B" w:rsidP="00DB487B">
      <w:pPr>
        <w:jc w:val="left"/>
        <w:rPr>
          <w:lang w:eastAsia="ko-KR"/>
        </w:rPr>
      </w:pPr>
      <w:r w:rsidRPr="00B252C9">
        <w:rPr>
          <w:lang w:eastAsia="ko-KR"/>
        </w:rPr>
        <w:t xml:space="preserve">The positioning procedures </w:t>
      </w:r>
      <w:r w:rsidR="0055361B" w:rsidRPr="00B252C9">
        <w:rPr>
          <w:lang w:eastAsia="ko-KR"/>
        </w:rPr>
        <w:t xml:space="preserve">described in the following </w:t>
      </w:r>
      <w:r w:rsidRPr="00B252C9">
        <w:rPr>
          <w:lang w:eastAsia="ko-KR"/>
        </w:rPr>
        <w:t>assume the extended NG-RAN positioning architecture proposed in [</w:t>
      </w:r>
      <w:r w:rsidR="00AD2890" w:rsidRPr="00B252C9">
        <w:rPr>
          <w:lang w:eastAsia="ko-KR"/>
        </w:rPr>
        <w:t>2</w:t>
      </w:r>
      <w:r w:rsidRPr="00B252C9">
        <w:rPr>
          <w:lang w:eastAsia="ko-KR"/>
        </w:rPr>
        <w:t xml:space="preserve">]. In particular, it is assumed that there is a </w:t>
      </w:r>
      <w:r w:rsidR="00AC031F" w:rsidRPr="00B252C9">
        <w:t>"</w:t>
      </w:r>
      <w:r w:rsidRPr="00B252C9">
        <w:rPr>
          <w:lang w:eastAsia="ko-KR"/>
        </w:rPr>
        <w:t>Location Management Component</w:t>
      </w:r>
      <w:r w:rsidR="00AC031F" w:rsidRPr="00B252C9">
        <w:t>"</w:t>
      </w:r>
      <w:r w:rsidRPr="00B252C9">
        <w:rPr>
          <w:lang w:eastAsia="ko-KR"/>
        </w:rPr>
        <w:t xml:space="preserve"> (LMC) </w:t>
      </w:r>
      <w:r w:rsidR="00AC031F" w:rsidRPr="00B252C9">
        <w:rPr>
          <w:lang w:eastAsia="ko-KR"/>
        </w:rPr>
        <w:t xml:space="preserve">available </w:t>
      </w:r>
      <w:r w:rsidRPr="00B252C9">
        <w:rPr>
          <w:lang w:eastAsia="ko-KR"/>
        </w:rPr>
        <w:t xml:space="preserve">in the </w:t>
      </w:r>
      <w:r w:rsidR="00AC031F" w:rsidRPr="00B252C9">
        <w:rPr>
          <w:lang w:eastAsia="ko-KR"/>
        </w:rPr>
        <w:t>NG-RAN</w:t>
      </w:r>
      <w:r w:rsidRPr="00B252C9">
        <w:rPr>
          <w:lang w:eastAsia="ko-KR"/>
        </w:rPr>
        <w:t xml:space="preserve">. </w:t>
      </w:r>
      <w:r w:rsidR="0059468E" w:rsidRPr="00B252C9">
        <w:rPr>
          <w:lang w:eastAsia="ko-KR"/>
        </w:rPr>
        <w:t>This allows the coordination of RTT measurements at a serving gNB</w:t>
      </w:r>
      <w:r w:rsidR="009B62A5" w:rsidRPr="00B252C9">
        <w:rPr>
          <w:lang w:eastAsia="ko-KR"/>
        </w:rPr>
        <w:t>/LMC</w:t>
      </w:r>
      <w:r w:rsidR="0059468E" w:rsidRPr="00B252C9">
        <w:rPr>
          <w:lang w:eastAsia="ko-KR"/>
        </w:rPr>
        <w:t xml:space="preserve"> (e.g., configure DL-/UL-PRS and instruct neighbour gNBs performing the UL measurements</w:t>
      </w:r>
      <w:r w:rsidR="009B0BC7" w:rsidRPr="00B252C9">
        <w:rPr>
          <w:lang w:eastAsia="ko-KR"/>
        </w:rPr>
        <w:t>)</w:t>
      </w:r>
      <w:r w:rsidR="0059468E" w:rsidRPr="00B252C9">
        <w:rPr>
          <w:lang w:eastAsia="ko-KR"/>
        </w:rPr>
        <w:t>.</w:t>
      </w:r>
    </w:p>
    <w:p w14:paraId="19284C95" w14:textId="0C30E77A" w:rsidR="009B0BC7" w:rsidRPr="00B252C9" w:rsidRDefault="009B0BC7" w:rsidP="00BB393F">
      <w:pPr>
        <w:pStyle w:val="NO"/>
        <w:jc w:val="left"/>
      </w:pPr>
      <w:r w:rsidRPr="00B252C9">
        <w:rPr>
          <w:lang w:eastAsia="ko-KR"/>
        </w:rPr>
        <w:t xml:space="preserve">NOTE: </w:t>
      </w:r>
      <w:r w:rsidR="00204CA8" w:rsidRPr="00B252C9">
        <w:rPr>
          <w:lang w:eastAsia="ko-KR"/>
        </w:rPr>
        <w:tab/>
      </w:r>
      <w:r w:rsidRPr="00B252C9">
        <w:rPr>
          <w:lang w:val="en-US"/>
        </w:rPr>
        <w:t xml:space="preserve">The term </w:t>
      </w:r>
      <w:r w:rsidRPr="00B252C9">
        <w:t xml:space="preserve">UL-/DL positioning reference signal (PRS) is used in this contribution. </w:t>
      </w:r>
      <w:r w:rsidR="00204CA8" w:rsidRPr="00B252C9">
        <w:t xml:space="preserve">However, </w:t>
      </w:r>
      <w:r w:rsidR="009F5D50" w:rsidRPr="00B252C9">
        <w:rPr>
          <w:lang w:val="en-US"/>
        </w:rPr>
        <w:t xml:space="preserve">as discussed in RAN1 [1], </w:t>
      </w:r>
      <w:r w:rsidR="00204CA8" w:rsidRPr="00B252C9">
        <w:t xml:space="preserve">these may not necessarily be </w:t>
      </w:r>
      <w:r w:rsidRPr="00B252C9">
        <w:t>new NR reference signal</w:t>
      </w:r>
      <w:r w:rsidR="00204CA8" w:rsidRPr="00B252C9">
        <w:t>s</w:t>
      </w:r>
      <w:r w:rsidRPr="00B252C9">
        <w:t>; the "positioning signal</w:t>
      </w:r>
      <w:r w:rsidR="00204CA8" w:rsidRPr="00B252C9">
        <w:t>s</w:t>
      </w:r>
      <w:r w:rsidRPr="00B252C9">
        <w:t>" may also reuse existing NR signals</w:t>
      </w:r>
      <w:r w:rsidR="00204CA8" w:rsidRPr="00B252C9">
        <w:t xml:space="preserve"> and/or configurations</w:t>
      </w:r>
      <w:r w:rsidRPr="00B252C9">
        <w:t>, such as SSB, CSI-RS, SRS, etc.</w:t>
      </w:r>
    </w:p>
    <w:p w14:paraId="3A0EAB79" w14:textId="77777777" w:rsidR="009B0BC7" w:rsidRPr="00B252C9" w:rsidRDefault="00C72CBD" w:rsidP="00DB487B">
      <w:pPr>
        <w:jc w:val="left"/>
        <w:rPr>
          <w:lang w:eastAsia="ko-KR"/>
        </w:rPr>
      </w:pPr>
      <w:r w:rsidRPr="00B252C9">
        <w:rPr>
          <w:lang w:eastAsia="ko-KR"/>
        </w:rPr>
        <w:t xml:space="preserve">The </w:t>
      </w:r>
      <w:r w:rsidRPr="00B252C9">
        <w:t>"</w:t>
      </w:r>
      <w:r w:rsidRPr="00B252C9">
        <w:rPr>
          <w:lang w:eastAsia="ko-KR"/>
        </w:rPr>
        <w:t>initiating device</w:t>
      </w:r>
      <w:r w:rsidRPr="00B252C9">
        <w:t>"</w:t>
      </w:r>
      <w:r w:rsidRPr="00B252C9">
        <w:rPr>
          <w:lang w:eastAsia="ko-KR"/>
        </w:rPr>
        <w:t xml:space="preserve"> in Figure 1 may be the UE or the network. </w:t>
      </w:r>
      <w:r w:rsidR="005C164F" w:rsidRPr="00B252C9">
        <w:rPr>
          <w:lang w:eastAsia="ko-KR"/>
        </w:rPr>
        <w:t xml:space="preserve">Therefore, network </w:t>
      </w:r>
      <w:r w:rsidR="001800B8" w:rsidRPr="00B252C9">
        <w:rPr>
          <w:lang w:eastAsia="ko-KR"/>
        </w:rPr>
        <w:t>initiated,</w:t>
      </w:r>
      <w:r w:rsidR="005C164F" w:rsidRPr="00B252C9">
        <w:rPr>
          <w:lang w:eastAsia="ko-KR"/>
        </w:rPr>
        <w:t xml:space="preserve"> and UE initiated procedures are proposed below.</w:t>
      </w:r>
    </w:p>
    <w:p w14:paraId="5FD51566" w14:textId="77777777" w:rsidR="00510A30" w:rsidRPr="00B252C9" w:rsidRDefault="00C30E80" w:rsidP="00510A30">
      <w:pPr>
        <w:pStyle w:val="Heading2"/>
      </w:pPr>
      <w:r w:rsidRPr="00B252C9">
        <w:t>3</w:t>
      </w:r>
      <w:r w:rsidR="00510A30" w:rsidRPr="00B252C9">
        <w:t>.1</w:t>
      </w:r>
      <w:r w:rsidR="00510A30" w:rsidRPr="00B252C9">
        <w:tab/>
      </w:r>
      <w:bookmarkStart w:id="5" w:name="_Hlk528743066"/>
      <w:r w:rsidR="00510A30" w:rsidRPr="00B252C9">
        <w:t xml:space="preserve">Network Initiated </w:t>
      </w:r>
      <w:r w:rsidR="00C407BC" w:rsidRPr="00B252C9">
        <w:t xml:space="preserve">UL/DL </w:t>
      </w:r>
      <w:r w:rsidR="00510A30" w:rsidRPr="00B252C9">
        <w:t>Positioning Procedure</w:t>
      </w:r>
      <w:bookmarkEnd w:id="5"/>
    </w:p>
    <w:p w14:paraId="0CA2DF19" w14:textId="77777777" w:rsidR="001800B8" w:rsidRPr="00B252C9" w:rsidRDefault="001800B8" w:rsidP="001800B8">
      <w:r w:rsidRPr="00B252C9">
        <w:t>Figure 3 below proposes the network</w:t>
      </w:r>
      <w:r w:rsidR="00A823B9" w:rsidRPr="00B252C9">
        <w:t>-centric</w:t>
      </w:r>
      <w:r w:rsidRPr="00B252C9">
        <w:t xml:space="preserve"> </w:t>
      </w:r>
      <w:r w:rsidR="00562046" w:rsidRPr="00B252C9">
        <w:t>UL/DL (</w:t>
      </w:r>
      <w:r w:rsidRPr="00B252C9">
        <w:t>RTT</w:t>
      </w:r>
      <w:r w:rsidR="00562046" w:rsidRPr="00B252C9">
        <w:t>)</w:t>
      </w:r>
      <w:r w:rsidRPr="00B252C9">
        <w:t xml:space="preserve"> measurement procedure.</w:t>
      </w:r>
    </w:p>
    <w:p w14:paraId="5F556AEB" w14:textId="4B2CEDD7" w:rsidR="008A75C7" w:rsidRPr="00B252C9" w:rsidRDefault="006C6E4D" w:rsidP="00E93ECC">
      <w:pPr>
        <w:pStyle w:val="TF"/>
        <w:keepNext/>
        <w:rPr>
          <w:lang w:val="en-US"/>
        </w:rPr>
      </w:pPr>
      <w:r w:rsidRPr="00B252C9">
        <w:rPr>
          <w:noProof/>
          <w:lang w:eastAsia="ko-KR"/>
        </w:rPr>
        <w:object w:dxaOrig="9788" w:dyaOrig="14280" w14:anchorId="34C3DDA3">
          <v:shape id="_x0000_i1027" type="#_x0000_t75" style="width:482.25pt;height:705.75pt" o:ole="">
            <v:imagedata r:id="rId12" o:title=""/>
          </v:shape>
          <o:OLEObject Type="Embed" ProgID="Visio.Drawing.11" ShapeID="_x0000_i1027" DrawAspect="Content" ObjectID="_1611637298" r:id="rId13"/>
        </w:object>
      </w:r>
      <w:r w:rsidR="001800B8" w:rsidRPr="00B252C9">
        <w:rPr>
          <w:noProof/>
          <w:lang w:val="en-US" w:eastAsia="ko-KR"/>
        </w:rPr>
        <w:t>Figure 3</w:t>
      </w:r>
      <w:r w:rsidR="00BA2029" w:rsidRPr="00B252C9">
        <w:rPr>
          <w:noProof/>
          <w:lang w:val="en-US" w:eastAsia="ko-KR"/>
        </w:rPr>
        <w:t xml:space="preserve">: Network </w:t>
      </w:r>
      <w:r w:rsidR="00A823B9" w:rsidRPr="00B252C9">
        <w:rPr>
          <w:noProof/>
          <w:lang w:val="en-US" w:eastAsia="ko-KR"/>
        </w:rPr>
        <w:t xml:space="preserve">centric </w:t>
      </w:r>
      <w:r w:rsidR="00C407BC" w:rsidRPr="00B252C9">
        <w:rPr>
          <w:noProof/>
          <w:lang w:val="en-US" w:eastAsia="ko-KR"/>
        </w:rPr>
        <w:t xml:space="preserve">UL/DL </w:t>
      </w:r>
      <w:r w:rsidR="00A823B9" w:rsidRPr="00B252C9">
        <w:rPr>
          <w:noProof/>
          <w:lang w:val="en-US" w:eastAsia="ko-KR"/>
        </w:rPr>
        <w:t>m</w:t>
      </w:r>
      <w:r w:rsidR="00BA2029" w:rsidRPr="00B252C9">
        <w:rPr>
          <w:noProof/>
          <w:lang w:val="en-US" w:eastAsia="ko-KR"/>
        </w:rPr>
        <w:t>easure</w:t>
      </w:r>
      <w:r w:rsidR="00BB16E2" w:rsidRPr="00B252C9">
        <w:rPr>
          <w:noProof/>
          <w:lang w:val="en-US" w:eastAsia="ko-KR"/>
        </w:rPr>
        <w:t>m</w:t>
      </w:r>
      <w:r w:rsidR="00BA2029" w:rsidRPr="00B252C9">
        <w:rPr>
          <w:noProof/>
          <w:lang w:val="en-US" w:eastAsia="ko-KR"/>
        </w:rPr>
        <w:t>e</w:t>
      </w:r>
      <w:r w:rsidR="00A823B9" w:rsidRPr="00B252C9">
        <w:rPr>
          <w:noProof/>
          <w:lang w:val="en-US" w:eastAsia="ko-KR"/>
        </w:rPr>
        <w:t>nt p</w:t>
      </w:r>
      <w:r w:rsidR="00BB16E2" w:rsidRPr="00B252C9">
        <w:rPr>
          <w:noProof/>
          <w:lang w:val="en-US" w:eastAsia="ko-KR"/>
        </w:rPr>
        <w:t>rocedure</w:t>
      </w:r>
      <w:r w:rsidR="00E93ECC" w:rsidRPr="00B252C9">
        <w:rPr>
          <w:noProof/>
          <w:lang w:val="en-US" w:eastAsia="ko-KR"/>
        </w:rPr>
        <w:t>.</w:t>
      </w:r>
    </w:p>
    <w:p w14:paraId="6AF392FC" w14:textId="77777777" w:rsidR="003B1793" w:rsidRPr="00B252C9" w:rsidRDefault="003B1793" w:rsidP="00E75A61">
      <w:pPr>
        <w:rPr>
          <w:lang w:eastAsia="ko-KR"/>
        </w:rPr>
      </w:pPr>
    </w:p>
    <w:p w14:paraId="1D5AB0AE" w14:textId="77777777" w:rsidR="00E75A0B" w:rsidRPr="00B252C9" w:rsidRDefault="00E75A0B" w:rsidP="009D1877">
      <w:pPr>
        <w:pStyle w:val="B1"/>
        <w:spacing w:after="0"/>
        <w:ind w:left="576" w:hanging="288"/>
        <w:jc w:val="left"/>
        <w:rPr>
          <w:b/>
          <w:noProof/>
          <w:lang w:val="en-US" w:eastAsia="ko-KR"/>
        </w:rPr>
      </w:pPr>
      <w:r w:rsidRPr="00B252C9">
        <w:rPr>
          <w:b/>
          <w:noProof/>
          <w:lang w:val="en-US" w:eastAsia="ko-KR"/>
        </w:rPr>
        <w:t>LMF-initiated Measurement Procedure</w:t>
      </w:r>
      <w:r w:rsidR="008D2420" w:rsidRPr="00B252C9">
        <w:rPr>
          <w:b/>
          <w:noProof/>
          <w:lang w:val="en-US" w:eastAsia="ko-KR"/>
        </w:rPr>
        <w:t xml:space="preserve"> (steps 1a-1c)</w:t>
      </w:r>
      <w:r w:rsidRPr="00B252C9">
        <w:rPr>
          <w:b/>
          <w:noProof/>
          <w:lang w:val="en-US" w:eastAsia="ko-KR"/>
        </w:rPr>
        <w:t>:</w:t>
      </w:r>
    </w:p>
    <w:p w14:paraId="3B38C2AD" w14:textId="5F67E3EE" w:rsidR="003B1793" w:rsidRPr="00B252C9" w:rsidRDefault="008D31BA" w:rsidP="009D1877">
      <w:pPr>
        <w:pStyle w:val="B1"/>
        <w:jc w:val="left"/>
        <w:rPr>
          <w:lang w:val="en-US"/>
        </w:rPr>
      </w:pPr>
      <w:r w:rsidRPr="00B252C9">
        <w:rPr>
          <w:noProof/>
          <w:lang w:val="en-US" w:eastAsia="ko-KR"/>
        </w:rPr>
        <w:t>1a.</w:t>
      </w:r>
      <w:r w:rsidRPr="00B252C9">
        <w:rPr>
          <w:noProof/>
          <w:lang w:val="en-US" w:eastAsia="ko-KR"/>
        </w:rPr>
        <w:tab/>
      </w:r>
      <w:r w:rsidRPr="00B252C9">
        <w:t xml:space="preserve">The </w:t>
      </w:r>
      <w:r w:rsidRPr="00B252C9">
        <w:rPr>
          <w:lang w:val="en-US"/>
        </w:rPr>
        <w:t>LMF</w:t>
      </w:r>
      <w:r w:rsidRPr="00B252C9">
        <w:t xml:space="preserve"> may request the </w:t>
      </w:r>
      <w:r w:rsidRPr="00B252C9">
        <w:rPr>
          <w:lang w:val="en-US"/>
        </w:rPr>
        <w:t>positioning</w:t>
      </w:r>
      <w:r w:rsidRPr="00B252C9">
        <w:t xml:space="preserve"> capabilities of the target</w:t>
      </w:r>
      <w:r w:rsidRPr="00B252C9">
        <w:rPr>
          <w:lang w:val="en-US"/>
        </w:rPr>
        <w:t xml:space="preserve"> device using the LPP Capability Transfer procedure [</w:t>
      </w:r>
      <w:r w:rsidR="00871B56" w:rsidRPr="00B252C9">
        <w:rPr>
          <w:lang w:val="en-US"/>
        </w:rPr>
        <w:t>6</w:t>
      </w:r>
      <w:r w:rsidRPr="00B252C9">
        <w:rPr>
          <w:lang w:val="en-US"/>
        </w:rPr>
        <w:t xml:space="preserve">]. </w:t>
      </w:r>
    </w:p>
    <w:p w14:paraId="0B913AEC" w14:textId="2FA00112" w:rsidR="003623A5" w:rsidRPr="00B252C9" w:rsidRDefault="003623A5" w:rsidP="009D1877">
      <w:pPr>
        <w:pStyle w:val="B1"/>
        <w:jc w:val="left"/>
        <w:rPr>
          <w:lang w:val="en-US"/>
        </w:rPr>
      </w:pPr>
      <w:r w:rsidRPr="00B252C9">
        <w:rPr>
          <w:lang w:val="en-US"/>
        </w:rPr>
        <w:t>1b.</w:t>
      </w:r>
      <w:r w:rsidRPr="00B252C9">
        <w:rPr>
          <w:lang w:val="en-US"/>
        </w:rPr>
        <w:tab/>
        <w:t>The LMF may determine the gNBs near</w:t>
      </w:r>
      <w:r w:rsidR="001100A4" w:rsidRPr="00B252C9">
        <w:rPr>
          <w:lang w:val="en-US"/>
        </w:rPr>
        <w:t xml:space="preserve">by the </w:t>
      </w:r>
      <w:r w:rsidR="008D2420" w:rsidRPr="00B252C9">
        <w:rPr>
          <w:lang w:val="en-US"/>
        </w:rPr>
        <w:t xml:space="preserve">approximate </w:t>
      </w:r>
      <w:r w:rsidR="001100A4" w:rsidRPr="00B252C9">
        <w:rPr>
          <w:lang w:val="en-US"/>
        </w:rPr>
        <w:t xml:space="preserve">location </w:t>
      </w:r>
      <w:r w:rsidR="003C5180" w:rsidRPr="00B252C9">
        <w:rPr>
          <w:lang w:val="en-US"/>
        </w:rPr>
        <w:t xml:space="preserve">(e.g. given by the serving cell) </w:t>
      </w:r>
      <w:r w:rsidR="001100A4" w:rsidRPr="00B252C9">
        <w:rPr>
          <w:lang w:val="en-US"/>
        </w:rPr>
        <w:t>of the target device</w:t>
      </w:r>
      <w:r w:rsidRPr="00B252C9">
        <w:rPr>
          <w:lang w:val="en-US"/>
        </w:rPr>
        <w:t>. If there are n</w:t>
      </w:r>
      <w:r w:rsidR="001100A4" w:rsidRPr="00B252C9">
        <w:rPr>
          <w:lang w:val="en-US"/>
        </w:rPr>
        <w:t>o or not sufficient DL</w:t>
      </w:r>
      <w:r w:rsidR="001100A4" w:rsidRPr="00B252C9">
        <w:rPr>
          <w:lang w:val="en-US"/>
        </w:rPr>
        <w:noBreakHyphen/>
      </w:r>
      <w:r w:rsidRPr="00B252C9">
        <w:rPr>
          <w:lang w:val="en-US"/>
        </w:rPr>
        <w:t>PRS resources configured on the</w:t>
      </w:r>
      <w:r w:rsidR="001100A4" w:rsidRPr="00B252C9">
        <w:rPr>
          <w:lang w:val="en-US"/>
        </w:rPr>
        <w:t>se</w:t>
      </w:r>
      <w:r w:rsidRPr="00B252C9">
        <w:rPr>
          <w:lang w:val="en-US"/>
        </w:rPr>
        <w:t xml:space="preserve"> gNBs, the LMF may initiate </w:t>
      </w:r>
      <w:r w:rsidR="00C61F69" w:rsidRPr="00B252C9">
        <w:rPr>
          <w:lang w:val="en-US"/>
        </w:rPr>
        <w:t xml:space="preserve">a NRPPa procedure to </w:t>
      </w:r>
      <w:r w:rsidR="001100A4" w:rsidRPr="00B252C9">
        <w:rPr>
          <w:lang w:val="en-US"/>
        </w:rPr>
        <w:t>configure (or reconfigure) the DL-PRS on the gNBs as described in greater detail in [</w:t>
      </w:r>
      <w:r w:rsidR="00187FBF" w:rsidRPr="00B252C9">
        <w:rPr>
          <w:lang w:val="en-US"/>
        </w:rPr>
        <w:t>7</w:t>
      </w:r>
      <w:r w:rsidR="001100A4" w:rsidRPr="00B252C9">
        <w:rPr>
          <w:lang w:val="en-US"/>
        </w:rPr>
        <w:t>].</w:t>
      </w:r>
    </w:p>
    <w:p w14:paraId="2FC46D7B" w14:textId="77777777" w:rsidR="00E75A0B" w:rsidRPr="00B252C9" w:rsidRDefault="00E75A0B" w:rsidP="009D1877">
      <w:pPr>
        <w:pStyle w:val="B1"/>
        <w:jc w:val="left"/>
        <w:rPr>
          <w:noProof/>
          <w:lang w:val="en-US" w:eastAsia="ko-KR"/>
        </w:rPr>
      </w:pPr>
      <w:r w:rsidRPr="00B252C9">
        <w:rPr>
          <w:noProof/>
          <w:lang w:val="en-US" w:eastAsia="ko-KR"/>
        </w:rPr>
        <w:t>1</w:t>
      </w:r>
      <w:r w:rsidR="009D1877" w:rsidRPr="00B252C9">
        <w:rPr>
          <w:noProof/>
          <w:lang w:val="en-US" w:eastAsia="ko-KR"/>
        </w:rPr>
        <w:t>c</w:t>
      </w:r>
      <w:r w:rsidRPr="00B252C9">
        <w:rPr>
          <w:noProof/>
          <w:lang w:val="en-US" w:eastAsia="ko-KR"/>
        </w:rPr>
        <w:t>.</w:t>
      </w:r>
      <w:r w:rsidRPr="00B252C9">
        <w:rPr>
          <w:noProof/>
          <w:lang w:val="en-US" w:eastAsia="ko-KR"/>
        </w:rPr>
        <w:tab/>
        <w:t xml:space="preserve">The LMF sends a NRPPa </w:t>
      </w:r>
      <w:r w:rsidR="001100A4" w:rsidRPr="00B252C9">
        <w:rPr>
          <w:noProof/>
          <w:lang w:val="en-US" w:eastAsia="ko-KR"/>
        </w:rPr>
        <w:t xml:space="preserve">POS </w:t>
      </w:r>
      <w:r w:rsidRPr="00B252C9">
        <w:rPr>
          <w:noProof/>
          <w:lang w:val="en-US" w:eastAsia="ko-KR"/>
        </w:rPr>
        <w:t xml:space="preserve">MEASUREMENT INITIATION REQUEST message to the serving gNB. The request includes an indication </w:t>
      </w:r>
      <w:r w:rsidR="00A538CA" w:rsidRPr="00B252C9">
        <w:rPr>
          <w:noProof/>
          <w:lang w:val="en-US" w:eastAsia="ko-KR"/>
        </w:rPr>
        <w:t>that</w:t>
      </w:r>
      <w:r w:rsidRPr="00B252C9">
        <w:rPr>
          <w:noProof/>
          <w:lang w:val="en-US" w:eastAsia="ko-KR"/>
        </w:rPr>
        <w:t xml:space="preserve"> RTT </w:t>
      </w:r>
      <w:r w:rsidR="001100A4" w:rsidRPr="00B252C9">
        <w:rPr>
          <w:noProof/>
          <w:lang w:val="en-US" w:eastAsia="ko-KR"/>
        </w:rPr>
        <w:t xml:space="preserve">UL/DL </w:t>
      </w:r>
      <w:r w:rsidRPr="00B252C9">
        <w:rPr>
          <w:noProof/>
          <w:lang w:val="en-US" w:eastAsia="ko-KR"/>
        </w:rPr>
        <w:t xml:space="preserve">measurements are </w:t>
      </w:r>
      <w:r w:rsidR="00A538CA" w:rsidRPr="00B252C9">
        <w:rPr>
          <w:noProof/>
          <w:lang w:val="en-US" w:eastAsia="ko-KR"/>
        </w:rPr>
        <w:t xml:space="preserve">requested. </w:t>
      </w:r>
    </w:p>
    <w:p w14:paraId="729026F8" w14:textId="77777777" w:rsidR="00400D5B" w:rsidRPr="00B252C9" w:rsidRDefault="00400D5B" w:rsidP="009D1877">
      <w:pPr>
        <w:pStyle w:val="B1"/>
        <w:spacing w:after="0"/>
        <w:ind w:left="576" w:hanging="288"/>
        <w:jc w:val="left"/>
        <w:rPr>
          <w:b/>
          <w:noProof/>
          <w:lang w:val="en-US" w:eastAsia="ko-KR"/>
        </w:rPr>
      </w:pPr>
      <w:r w:rsidRPr="00B252C9">
        <w:rPr>
          <w:b/>
          <w:noProof/>
          <w:lang w:val="en-US" w:eastAsia="ko-KR"/>
        </w:rPr>
        <w:t>AMF-initiated Measurement Procedure</w:t>
      </w:r>
      <w:r w:rsidR="00CB7938" w:rsidRPr="00B252C9">
        <w:rPr>
          <w:b/>
          <w:noProof/>
          <w:lang w:val="en-US" w:eastAsia="ko-KR"/>
        </w:rPr>
        <w:t xml:space="preserve"> (step 2a)</w:t>
      </w:r>
      <w:r w:rsidRPr="00B252C9">
        <w:rPr>
          <w:b/>
          <w:noProof/>
          <w:lang w:val="en-US" w:eastAsia="ko-KR"/>
        </w:rPr>
        <w:t>:</w:t>
      </w:r>
    </w:p>
    <w:p w14:paraId="1F33F826" w14:textId="7A1C45FE" w:rsidR="00E75A0B" w:rsidRPr="00B252C9" w:rsidRDefault="00400D5B" w:rsidP="009D1877">
      <w:pPr>
        <w:pStyle w:val="B1"/>
        <w:jc w:val="left"/>
        <w:rPr>
          <w:lang w:val="en-US"/>
        </w:rPr>
      </w:pPr>
      <w:r w:rsidRPr="00B252C9">
        <w:rPr>
          <w:lang w:val="en-US"/>
        </w:rPr>
        <w:t>2a.</w:t>
      </w:r>
      <w:r w:rsidRPr="00B252C9">
        <w:rPr>
          <w:lang w:val="en-US"/>
        </w:rPr>
        <w:tab/>
        <w:t>The AMF sends a LOCATION REPORTING CONTROL message to the serving gNB. In addition to the parameters defined in [</w:t>
      </w:r>
      <w:r w:rsidR="00C6694F" w:rsidRPr="00B252C9">
        <w:rPr>
          <w:lang w:val="en-US"/>
        </w:rPr>
        <w:t>8</w:t>
      </w:r>
      <w:r w:rsidRPr="00B252C9">
        <w:rPr>
          <w:lang w:val="en-US"/>
        </w:rPr>
        <w:t xml:space="preserve">], the message also includes the desired QoS and supported GAD shapes as described in </w:t>
      </w:r>
      <w:r w:rsidR="0015679E" w:rsidRPr="00B252C9">
        <w:rPr>
          <w:lang w:val="en-US"/>
        </w:rPr>
        <w:t>[</w:t>
      </w:r>
      <w:r w:rsidR="00C6694F" w:rsidRPr="00B252C9">
        <w:rPr>
          <w:lang w:val="en-US"/>
        </w:rPr>
        <w:t>2</w:t>
      </w:r>
      <w:r w:rsidRPr="00B252C9">
        <w:rPr>
          <w:lang w:val="en-US"/>
        </w:rPr>
        <w:t>]. The gNB (LMC [</w:t>
      </w:r>
      <w:r w:rsidR="00C6694F" w:rsidRPr="00B252C9">
        <w:rPr>
          <w:lang w:val="en-US"/>
        </w:rPr>
        <w:t>2</w:t>
      </w:r>
      <w:r w:rsidRPr="00B252C9">
        <w:rPr>
          <w:lang w:val="en-US"/>
        </w:rPr>
        <w:t>]) decides</w:t>
      </w:r>
      <w:r w:rsidR="001C267B" w:rsidRPr="00B252C9">
        <w:rPr>
          <w:lang w:val="en-US"/>
        </w:rPr>
        <w:t xml:space="preserve"> to</w:t>
      </w:r>
      <w:r w:rsidRPr="00B252C9">
        <w:rPr>
          <w:lang w:val="en-US"/>
        </w:rPr>
        <w:t xml:space="preserve"> </w:t>
      </w:r>
      <w:r w:rsidR="001C267B" w:rsidRPr="00B252C9">
        <w:rPr>
          <w:lang w:val="en-US"/>
        </w:rPr>
        <w:t>instigate</w:t>
      </w:r>
      <w:r w:rsidRPr="00B252C9">
        <w:rPr>
          <w:lang w:val="en-US"/>
        </w:rPr>
        <w:t xml:space="preserve"> the RTT method based on </w:t>
      </w:r>
      <w:r w:rsidR="00C6694F" w:rsidRPr="00B252C9">
        <w:rPr>
          <w:lang w:val="en-US"/>
        </w:rPr>
        <w:t xml:space="preserve">e.g., </w:t>
      </w:r>
      <w:r w:rsidRPr="00B252C9">
        <w:rPr>
          <w:lang w:val="en-US"/>
        </w:rPr>
        <w:t xml:space="preserve">received QoS and </w:t>
      </w:r>
      <w:r w:rsidR="001C267B" w:rsidRPr="00B252C9">
        <w:rPr>
          <w:lang w:val="en-US"/>
        </w:rPr>
        <w:t xml:space="preserve">UE/RAN </w:t>
      </w:r>
      <w:r w:rsidRPr="00B252C9">
        <w:rPr>
          <w:lang w:val="en-US"/>
        </w:rPr>
        <w:t>supported positioning</w:t>
      </w:r>
      <w:r w:rsidR="001C267B" w:rsidRPr="00B252C9">
        <w:rPr>
          <w:lang w:val="en-US"/>
        </w:rPr>
        <w:t xml:space="preserve"> methods.</w:t>
      </w:r>
    </w:p>
    <w:p w14:paraId="27C38D9E" w14:textId="0225483F" w:rsidR="008D31BA" w:rsidRPr="00B252C9" w:rsidRDefault="001C267B" w:rsidP="009D1877">
      <w:pPr>
        <w:pStyle w:val="B1"/>
        <w:jc w:val="left"/>
        <w:rPr>
          <w:noProof/>
          <w:lang w:val="en-US" w:eastAsia="ko-KR"/>
        </w:rPr>
      </w:pPr>
      <w:r w:rsidRPr="00B252C9">
        <w:rPr>
          <w:lang w:val="en-US"/>
        </w:rPr>
        <w:t>2</w:t>
      </w:r>
      <w:r w:rsidR="00067730" w:rsidRPr="00B252C9">
        <w:rPr>
          <w:lang w:val="en-US"/>
        </w:rPr>
        <w:t>b.</w:t>
      </w:r>
      <w:r w:rsidR="00067730" w:rsidRPr="00B252C9">
        <w:rPr>
          <w:lang w:val="en-US"/>
        </w:rPr>
        <w:tab/>
      </w:r>
      <w:r w:rsidRPr="00B252C9">
        <w:rPr>
          <w:lang w:val="en-US"/>
        </w:rPr>
        <w:t>If the target device positioning capabilitie</w:t>
      </w:r>
      <w:r w:rsidR="00733A0B" w:rsidRPr="00B252C9">
        <w:rPr>
          <w:lang w:val="en-US"/>
        </w:rPr>
        <w:t>s are not known to the gNB</w:t>
      </w:r>
      <w:r w:rsidR="008E378E" w:rsidRPr="00B252C9">
        <w:rPr>
          <w:lang w:val="en-US"/>
        </w:rPr>
        <w:t>/LMC</w:t>
      </w:r>
      <w:r w:rsidRPr="00B252C9">
        <w:rPr>
          <w:lang w:val="en-US"/>
        </w:rPr>
        <w:t>, t</w:t>
      </w:r>
      <w:r w:rsidR="00E75A0B" w:rsidRPr="00B252C9">
        <w:rPr>
          <w:lang w:val="en-US"/>
        </w:rPr>
        <w:t>he gNB</w:t>
      </w:r>
      <w:r w:rsidR="00F347F3" w:rsidRPr="00B252C9">
        <w:rPr>
          <w:lang w:val="en-US"/>
        </w:rPr>
        <w:t>/LMC</w:t>
      </w:r>
      <w:r w:rsidR="00E75A0B" w:rsidRPr="00B252C9">
        <w:rPr>
          <w:lang w:val="en-US"/>
        </w:rPr>
        <w:t xml:space="preserve"> may request the positioning capabilities of the target device using the </w:t>
      </w:r>
      <w:r w:rsidR="008E378E" w:rsidRPr="00B252C9">
        <w:rPr>
          <w:lang w:val="en-US"/>
        </w:rPr>
        <w:t xml:space="preserve">LPP </w:t>
      </w:r>
      <w:r w:rsidR="00E75A0B" w:rsidRPr="00B252C9">
        <w:rPr>
          <w:lang w:val="en-US"/>
        </w:rPr>
        <w:t>UE Capability Transfer procedure</w:t>
      </w:r>
      <w:r w:rsidR="008E378E" w:rsidRPr="00B252C9">
        <w:rPr>
          <w:lang w:val="en-US"/>
        </w:rPr>
        <w:t xml:space="preserve"> embedded in a RRC </w:t>
      </w:r>
      <w:r w:rsidR="003468B8" w:rsidRPr="00B252C9">
        <w:rPr>
          <w:lang w:val="en-US"/>
        </w:rPr>
        <w:t xml:space="preserve">RAN </w:t>
      </w:r>
      <w:r w:rsidR="001C2945" w:rsidRPr="00B252C9">
        <w:rPr>
          <w:lang w:val="en-US"/>
        </w:rPr>
        <w:t xml:space="preserve">Information </w:t>
      </w:r>
      <w:r w:rsidR="003468B8" w:rsidRPr="00B252C9">
        <w:rPr>
          <w:lang w:val="en-US"/>
        </w:rPr>
        <w:t xml:space="preserve">Transfer </w:t>
      </w:r>
      <w:r w:rsidR="00447E6F" w:rsidRPr="00B252C9">
        <w:rPr>
          <w:lang w:val="en-US"/>
        </w:rPr>
        <w:t>c</w:t>
      </w:r>
      <w:r w:rsidR="003468B8" w:rsidRPr="00B252C9">
        <w:rPr>
          <w:lang w:val="en-US"/>
        </w:rPr>
        <w:t xml:space="preserve">ontainer message </w:t>
      </w:r>
      <w:r w:rsidRPr="00B252C9">
        <w:rPr>
          <w:lang w:val="en-US"/>
        </w:rPr>
        <w:t>[</w:t>
      </w:r>
      <w:r w:rsidR="001100A4" w:rsidRPr="00B252C9">
        <w:rPr>
          <w:lang w:val="en-US"/>
        </w:rPr>
        <w:t>2</w:t>
      </w:r>
      <w:r w:rsidRPr="00B252C9">
        <w:rPr>
          <w:lang w:val="en-US"/>
        </w:rPr>
        <w:t>]</w:t>
      </w:r>
      <w:r w:rsidR="00E75A0B" w:rsidRPr="00B252C9">
        <w:rPr>
          <w:lang w:val="en-US"/>
        </w:rPr>
        <w:t xml:space="preserve">. </w:t>
      </w:r>
    </w:p>
    <w:p w14:paraId="704CF4EB" w14:textId="4B32834C" w:rsidR="009F216F" w:rsidRPr="00B252C9" w:rsidRDefault="004B381D" w:rsidP="00F46E1F">
      <w:pPr>
        <w:pStyle w:val="B1"/>
        <w:jc w:val="left"/>
      </w:pPr>
      <w:r w:rsidRPr="00B252C9">
        <w:t>3.</w:t>
      </w:r>
      <w:r w:rsidRPr="00B252C9">
        <w:tab/>
      </w:r>
      <w:r w:rsidR="001100A4" w:rsidRPr="00B252C9">
        <w:t>If step 1b is not performed and if</w:t>
      </w:r>
      <w:r w:rsidRPr="00B252C9">
        <w:t xml:space="preserve"> there are no or not sufficient DL-PRS resources configured on the </w:t>
      </w:r>
      <w:r w:rsidR="00733A0B" w:rsidRPr="00B252C9">
        <w:t xml:space="preserve">serving and </w:t>
      </w:r>
      <w:r w:rsidRPr="00B252C9">
        <w:t>neighbouring gNBs</w:t>
      </w:r>
      <w:r w:rsidR="00396D61" w:rsidRPr="00B252C9">
        <w:t xml:space="preserve"> (or the serving gNB is unaware of the DL-PRS configuration of neighbour gNBs)</w:t>
      </w:r>
      <w:r w:rsidRPr="00B252C9">
        <w:t>, the serving gNB</w:t>
      </w:r>
      <w:r w:rsidR="00DE4C3F" w:rsidRPr="00B252C9">
        <w:t>/LMC</w:t>
      </w:r>
      <w:r w:rsidRPr="00B252C9">
        <w:t xml:space="preserve"> initiates a </w:t>
      </w:r>
      <w:r w:rsidR="009444C2" w:rsidRPr="00B252C9">
        <w:rPr>
          <w:lang w:val="en-US"/>
        </w:rPr>
        <w:t xml:space="preserve">new </w:t>
      </w:r>
      <w:r w:rsidRPr="00B252C9">
        <w:t xml:space="preserve">XnAP </w:t>
      </w:r>
      <w:r w:rsidR="00155545" w:rsidRPr="00B252C9">
        <w:t>[</w:t>
      </w:r>
      <w:r w:rsidR="00DE4C3F" w:rsidRPr="00B252C9">
        <w:t>9</w:t>
      </w:r>
      <w:r w:rsidR="00155545" w:rsidRPr="00B252C9">
        <w:t xml:space="preserve">] </w:t>
      </w:r>
      <w:r w:rsidRPr="00B252C9">
        <w:t xml:space="preserve">DL-PRS </w:t>
      </w:r>
      <w:r w:rsidR="001100A4" w:rsidRPr="00B252C9">
        <w:t>Reconfiguration procedure as described in greate</w:t>
      </w:r>
      <w:r w:rsidR="006519C8" w:rsidRPr="00B252C9">
        <w:rPr>
          <w:lang w:val="en-US"/>
        </w:rPr>
        <w:t>r</w:t>
      </w:r>
      <w:r w:rsidR="001100A4" w:rsidRPr="00B252C9">
        <w:t xml:space="preserve"> detail in [</w:t>
      </w:r>
      <w:r w:rsidR="00DE4C3F" w:rsidRPr="00B252C9">
        <w:t>7</w:t>
      </w:r>
      <w:r w:rsidR="001100A4" w:rsidRPr="00B252C9">
        <w:t>].</w:t>
      </w:r>
      <w:r w:rsidR="00E315FC" w:rsidRPr="00B252C9" w:rsidDel="00E315FC">
        <w:t xml:space="preserve"> </w:t>
      </w:r>
      <w:r w:rsidR="00271625" w:rsidRPr="00B252C9">
        <w:t xml:space="preserve">If a neighbour gNB is not able to configure the requested DL-PRS, it may provide a list of possible </w:t>
      </w:r>
      <w:r w:rsidR="00B711B7" w:rsidRPr="00B252C9">
        <w:t xml:space="preserve">alternative </w:t>
      </w:r>
      <w:r w:rsidR="00271625" w:rsidRPr="00B252C9">
        <w:t xml:space="preserve">configurations in the response. The serving gNB may then repeat the procedure with a different configuration </w:t>
      </w:r>
      <w:r w:rsidR="00463EB3" w:rsidRPr="00B252C9">
        <w:t>request</w:t>
      </w:r>
      <w:r w:rsidR="00271625" w:rsidRPr="00B252C9">
        <w:t xml:space="preserve">.  </w:t>
      </w:r>
    </w:p>
    <w:p w14:paraId="07FBED8D" w14:textId="27B574EC" w:rsidR="00EE1F23" w:rsidRPr="00B252C9" w:rsidRDefault="001100A4" w:rsidP="00E315FC">
      <w:pPr>
        <w:pStyle w:val="B1"/>
        <w:jc w:val="left"/>
        <w:rPr>
          <w:noProof/>
          <w:lang w:eastAsia="ko-KR"/>
        </w:rPr>
      </w:pPr>
      <w:r w:rsidRPr="00B252C9">
        <w:t>4</w:t>
      </w:r>
      <w:r w:rsidR="009D1877" w:rsidRPr="00B252C9">
        <w:t>.</w:t>
      </w:r>
      <w:r w:rsidR="009D1877" w:rsidRPr="00B252C9">
        <w:tab/>
      </w:r>
      <w:r w:rsidR="00DD251F" w:rsidRPr="00B252C9">
        <w:t>The serving gNB decides on the desired UL-PRS configuration (e.g., SRS transmissions)</w:t>
      </w:r>
      <w:r w:rsidR="00F47DA8" w:rsidRPr="00B252C9">
        <w:t xml:space="preserve"> and provides the UL</w:t>
      </w:r>
      <w:r w:rsidR="00F47DA8" w:rsidRPr="00B252C9">
        <w:noBreakHyphen/>
      </w:r>
      <w:r w:rsidR="00DD251F" w:rsidRPr="00B252C9">
        <w:t>PRS configuration to the neighbour gNBs</w:t>
      </w:r>
      <w:r w:rsidR="00E315FC" w:rsidRPr="00B252C9">
        <w:rPr>
          <w:lang w:val="en-US"/>
        </w:rPr>
        <w:t>/LMCs</w:t>
      </w:r>
      <w:r w:rsidR="00DD251F" w:rsidRPr="00B252C9">
        <w:t xml:space="preserve"> in a </w:t>
      </w:r>
      <w:r w:rsidR="009A180E" w:rsidRPr="00B252C9">
        <w:rPr>
          <w:lang w:val="en-US"/>
        </w:rPr>
        <w:t xml:space="preserve">new </w:t>
      </w:r>
      <w:r w:rsidR="00DD251F" w:rsidRPr="00B252C9">
        <w:t xml:space="preserve">XnAP UL </w:t>
      </w:r>
      <w:r w:rsidRPr="00B252C9">
        <w:t xml:space="preserve">POS </w:t>
      </w:r>
      <w:r w:rsidR="00DD251F" w:rsidRPr="00B252C9">
        <w:t xml:space="preserve">MEASUREMENT REQUEST message. </w:t>
      </w:r>
      <w:r w:rsidR="007A2545" w:rsidRPr="00B252C9">
        <w:rPr>
          <w:noProof/>
          <w:lang w:eastAsia="ko-KR"/>
        </w:rPr>
        <w:t xml:space="preserve">The message includes all information </w:t>
      </w:r>
      <w:r w:rsidR="00A80EEC" w:rsidRPr="00B252C9">
        <w:rPr>
          <w:noProof/>
          <w:lang w:val="en-US" w:eastAsia="ko-KR"/>
        </w:rPr>
        <w:t xml:space="preserve">required </w:t>
      </w:r>
      <w:r w:rsidR="007A2545" w:rsidRPr="00B252C9">
        <w:rPr>
          <w:noProof/>
          <w:lang w:eastAsia="ko-KR"/>
        </w:rPr>
        <w:t xml:space="preserve">to enable the gNBs to perform the UL measurements. </w:t>
      </w:r>
      <w:r w:rsidR="007C348F" w:rsidRPr="00B252C9">
        <w:rPr>
          <w:noProof/>
          <w:lang w:eastAsia="ko-KR"/>
        </w:rPr>
        <w:t xml:space="preserve">The message may also include a start time when the gNBs should </w:t>
      </w:r>
      <w:r w:rsidR="00421D4B" w:rsidRPr="00B252C9">
        <w:rPr>
          <w:noProof/>
          <w:lang w:eastAsia="ko-KR"/>
        </w:rPr>
        <w:t>expect the UL transmissions from the tar</w:t>
      </w:r>
      <w:r w:rsidR="007C348F" w:rsidRPr="00B252C9">
        <w:rPr>
          <w:noProof/>
          <w:lang w:eastAsia="ko-KR"/>
        </w:rPr>
        <w:t>get device</w:t>
      </w:r>
      <w:r w:rsidR="00421D4B" w:rsidRPr="00B252C9">
        <w:rPr>
          <w:noProof/>
          <w:lang w:val="en-US" w:eastAsia="ko-KR"/>
        </w:rPr>
        <w:t>, and a search window for the UL (e.g., TOA) measurements</w:t>
      </w:r>
      <w:r w:rsidR="007C348F" w:rsidRPr="00B252C9">
        <w:rPr>
          <w:noProof/>
          <w:lang w:eastAsia="ko-KR"/>
        </w:rPr>
        <w:t xml:space="preserve">. </w:t>
      </w:r>
    </w:p>
    <w:p w14:paraId="66D4FEA1" w14:textId="527391F7" w:rsidR="00236FC5" w:rsidRPr="00B252C9" w:rsidRDefault="005825F6" w:rsidP="009D1877">
      <w:pPr>
        <w:pStyle w:val="B1"/>
        <w:jc w:val="left"/>
        <w:rPr>
          <w:lang w:val="en-US"/>
        </w:rPr>
      </w:pPr>
      <w:r w:rsidRPr="00B252C9">
        <w:rPr>
          <w:lang w:val="en-US"/>
        </w:rPr>
        <w:t>5</w:t>
      </w:r>
      <w:r w:rsidR="00236FC5" w:rsidRPr="00B252C9">
        <w:rPr>
          <w:lang w:val="en-US"/>
        </w:rPr>
        <w:t>.</w:t>
      </w:r>
      <w:r w:rsidR="00236FC5" w:rsidRPr="00B252C9">
        <w:rPr>
          <w:lang w:val="en-US"/>
        </w:rPr>
        <w:tab/>
        <w:t>If the neighbour gNBs</w:t>
      </w:r>
      <w:r w:rsidR="000A6F84" w:rsidRPr="00B252C9">
        <w:rPr>
          <w:lang w:val="en-US"/>
        </w:rPr>
        <w:t>/LMCs</w:t>
      </w:r>
      <w:r w:rsidR="00236FC5" w:rsidRPr="00B252C9">
        <w:rPr>
          <w:lang w:val="en-US"/>
        </w:rPr>
        <w:t xml:space="preserve"> are able to accept the UL </w:t>
      </w:r>
      <w:r w:rsidRPr="00B252C9">
        <w:rPr>
          <w:lang w:val="en-US"/>
        </w:rPr>
        <w:t xml:space="preserve">positioning </w:t>
      </w:r>
      <w:r w:rsidR="00236FC5" w:rsidRPr="00B252C9">
        <w:rPr>
          <w:lang w:val="en-US"/>
        </w:rPr>
        <w:t xml:space="preserve">measurement request in step </w:t>
      </w:r>
      <w:r w:rsidR="00D339C1" w:rsidRPr="00B252C9">
        <w:rPr>
          <w:lang w:val="en-US"/>
        </w:rPr>
        <w:t>4</w:t>
      </w:r>
      <w:r w:rsidR="00236FC5" w:rsidRPr="00B252C9">
        <w:rPr>
          <w:lang w:val="en-US"/>
        </w:rPr>
        <w:t>, the gNBs</w:t>
      </w:r>
      <w:r w:rsidR="000A6F84" w:rsidRPr="00B252C9">
        <w:rPr>
          <w:lang w:val="en-US"/>
        </w:rPr>
        <w:t>/LMCs</w:t>
      </w:r>
      <w:r w:rsidR="00236FC5" w:rsidRPr="00B252C9">
        <w:rPr>
          <w:lang w:val="en-US"/>
        </w:rPr>
        <w:t xml:space="preserve"> respond with a </w:t>
      </w:r>
      <w:r w:rsidR="00236FC5" w:rsidRPr="00B252C9">
        <w:rPr>
          <w:noProof/>
          <w:lang w:val="en-US" w:eastAsia="ko-KR"/>
        </w:rPr>
        <w:t xml:space="preserve">XnAP UL </w:t>
      </w:r>
      <w:r w:rsidRPr="00B252C9">
        <w:rPr>
          <w:noProof/>
          <w:lang w:val="en-US" w:eastAsia="ko-KR"/>
        </w:rPr>
        <w:t xml:space="preserve">POS </w:t>
      </w:r>
      <w:r w:rsidR="00236FC5" w:rsidRPr="00B252C9">
        <w:rPr>
          <w:noProof/>
          <w:lang w:val="en-US" w:eastAsia="ko-KR"/>
        </w:rPr>
        <w:t>MEASUREMENT CONFIRM message.</w:t>
      </w:r>
    </w:p>
    <w:p w14:paraId="14396079" w14:textId="41A3EF47" w:rsidR="007A2545" w:rsidRPr="00B252C9" w:rsidRDefault="005825F6" w:rsidP="009D1877">
      <w:pPr>
        <w:pStyle w:val="B1"/>
        <w:jc w:val="left"/>
        <w:rPr>
          <w:noProof/>
          <w:lang w:val="en-US" w:eastAsia="ko-KR"/>
        </w:rPr>
      </w:pPr>
      <w:r w:rsidRPr="00B252C9">
        <w:rPr>
          <w:noProof/>
          <w:lang w:val="en-US" w:eastAsia="ko-KR"/>
        </w:rPr>
        <w:t>6</w:t>
      </w:r>
      <w:r w:rsidR="007A2545" w:rsidRPr="00B252C9">
        <w:rPr>
          <w:noProof/>
          <w:lang w:val="en-US" w:eastAsia="ko-KR"/>
        </w:rPr>
        <w:t>.</w:t>
      </w:r>
      <w:r w:rsidR="007A2545" w:rsidRPr="00B252C9">
        <w:rPr>
          <w:noProof/>
          <w:lang w:val="en-US" w:eastAsia="ko-KR"/>
        </w:rPr>
        <w:tab/>
        <w:t xml:space="preserve">The serving gNB sends a </w:t>
      </w:r>
      <w:r w:rsidR="00710D85" w:rsidRPr="00B252C9">
        <w:rPr>
          <w:noProof/>
          <w:lang w:val="en-US" w:eastAsia="ko-KR"/>
        </w:rPr>
        <w:t xml:space="preserve">LPP Request Location Information </w:t>
      </w:r>
      <w:r w:rsidR="00E220FD" w:rsidRPr="00B252C9">
        <w:rPr>
          <w:noProof/>
          <w:lang w:val="en-US" w:eastAsia="ko-KR"/>
        </w:rPr>
        <w:t xml:space="preserve">message embedded in a RRC </w:t>
      </w:r>
      <w:r w:rsidR="00F55916" w:rsidRPr="00B252C9">
        <w:rPr>
          <w:noProof/>
          <w:lang w:val="en-US" w:eastAsia="ko-KR"/>
        </w:rPr>
        <w:t xml:space="preserve">DL </w:t>
      </w:r>
      <w:r w:rsidR="00E220FD" w:rsidRPr="00B252C9">
        <w:rPr>
          <w:noProof/>
          <w:lang w:val="en-US" w:eastAsia="ko-KR"/>
        </w:rPr>
        <w:t xml:space="preserve">RAN </w:t>
      </w:r>
      <w:r w:rsidR="00E65340" w:rsidRPr="00B252C9">
        <w:rPr>
          <w:noProof/>
          <w:lang w:val="en-US" w:eastAsia="ko-KR"/>
        </w:rPr>
        <w:t xml:space="preserve">Information </w:t>
      </w:r>
      <w:r w:rsidR="00E220FD" w:rsidRPr="00B252C9">
        <w:rPr>
          <w:noProof/>
          <w:lang w:val="en-US" w:eastAsia="ko-KR"/>
        </w:rPr>
        <w:t xml:space="preserve">Transfer message [2] </w:t>
      </w:r>
      <w:r w:rsidR="007A2545" w:rsidRPr="00B252C9">
        <w:rPr>
          <w:noProof/>
          <w:lang w:val="en-US" w:eastAsia="ko-KR"/>
        </w:rPr>
        <w:t>to the target device</w:t>
      </w:r>
      <w:r w:rsidR="00421D4B" w:rsidRPr="00B252C9">
        <w:rPr>
          <w:noProof/>
          <w:lang w:val="en-US" w:eastAsia="ko-KR"/>
        </w:rPr>
        <w:t>.</w:t>
      </w:r>
      <w:r w:rsidR="007A2545" w:rsidRPr="00B252C9">
        <w:rPr>
          <w:noProof/>
          <w:lang w:val="en-US" w:eastAsia="ko-KR"/>
        </w:rPr>
        <w:t xml:space="preserve"> </w:t>
      </w:r>
      <w:r w:rsidR="00421D4B" w:rsidRPr="00B252C9">
        <w:rPr>
          <w:noProof/>
          <w:lang w:val="en-US" w:eastAsia="ko-KR"/>
        </w:rPr>
        <w:t>The message includes any required assistance data for the target device to perform the necessary DL-PRS measu</w:t>
      </w:r>
      <w:r w:rsidR="00CE0796" w:rsidRPr="00B252C9">
        <w:rPr>
          <w:noProof/>
          <w:lang w:val="en-US" w:eastAsia="ko-KR"/>
        </w:rPr>
        <w:t xml:space="preserve">rements (e.g., cell-IDs, DL-PRS </w:t>
      </w:r>
      <w:r w:rsidR="00421D4B" w:rsidRPr="00B252C9">
        <w:rPr>
          <w:noProof/>
          <w:lang w:val="en-US" w:eastAsia="ko-KR"/>
        </w:rPr>
        <w:t>configuration, measurement search window, etc.).</w:t>
      </w:r>
      <w:r w:rsidR="00421D4B" w:rsidRPr="00B252C9">
        <w:rPr>
          <w:noProof/>
          <w:lang w:val="en-US" w:eastAsia="ko-KR"/>
        </w:rPr>
        <w:br/>
        <w:t>The message also includes a request to start the UL-PRS transmission (e.g., SRS transmission) and provides the UL-PRS configuration parameter (possibly including a transmission start time</w:t>
      </w:r>
      <w:r w:rsidR="00CB7938" w:rsidRPr="00B252C9">
        <w:rPr>
          <w:noProof/>
          <w:lang w:val="en-US" w:eastAsia="ko-KR"/>
        </w:rPr>
        <w:t xml:space="preserve"> and transmission duration</w:t>
      </w:r>
      <w:r w:rsidR="00421D4B" w:rsidRPr="00B252C9">
        <w:rPr>
          <w:noProof/>
          <w:lang w:val="en-US" w:eastAsia="ko-KR"/>
        </w:rPr>
        <w:t>).</w:t>
      </w:r>
    </w:p>
    <w:p w14:paraId="69F185EB" w14:textId="57FCF81D" w:rsidR="009A5902" w:rsidRPr="00B252C9" w:rsidRDefault="005825F6" w:rsidP="003D28F3">
      <w:pPr>
        <w:pStyle w:val="B1"/>
        <w:jc w:val="left"/>
        <w:rPr>
          <w:noProof/>
          <w:lang w:eastAsia="ko-KR"/>
        </w:rPr>
      </w:pPr>
      <w:r w:rsidRPr="00B252C9">
        <w:rPr>
          <w:noProof/>
          <w:lang w:val="en-US" w:eastAsia="ko-KR"/>
        </w:rPr>
        <w:t>7</w:t>
      </w:r>
      <w:r w:rsidR="00236FC5" w:rsidRPr="00B252C9">
        <w:rPr>
          <w:noProof/>
          <w:lang w:val="en-US" w:eastAsia="ko-KR"/>
        </w:rPr>
        <w:t>a.</w:t>
      </w:r>
      <w:r w:rsidR="00236FC5" w:rsidRPr="00B252C9">
        <w:rPr>
          <w:noProof/>
          <w:lang w:val="en-US" w:eastAsia="ko-KR"/>
        </w:rPr>
        <w:tab/>
      </w:r>
      <w:r w:rsidR="009A5902" w:rsidRPr="00B252C9">
        <w:rPr>
          <w:noProof/>
          <w:lang w:val="en-US" w:eastAsia="ko-KR"/>
        </w:rPr>
        <w:t xml:space="preserve">The target device performs the DL-PRS measurements from all gNBs provided in the assistance data at step </w:t>
      </w:r>
      <w:r w:rsidRPr="00B252C9">
        <w:rPr>
          <w:noProof/>
          <w:lang w:val="en-US" w:eastAsia="ko-KR"/>
        </w:rPr>
        <w:t>6</w:t>
      </w:r>
      <w:r w:rsidR="009A5902" w:rsidRPr="00B252C9">
        <w:rPr>
          <w:noProof/>
          <w:lang w:val="en-US" w:eastAsia="ko-KR"/>
        </w:rPr>
        <w:t xml:space="preserve">. </w:t>
      </w:r>
    </w:p>
    <w:p w14:paraId="5C024851" w14:textId="498E06EC" w:rsidR="002F7256" w:rsidRPr="00B252C9" w:rsidRDefault="005825F6" w:rsidP="00935F72">
      <w:pPr>
        <w:pStyle w:val="B1"/>
        <w:jc w:val="left"/>
        <w:rPr>
          <w:noProof/>
          <w:lang w:eastAsia="ko-KR"/>
        </w:rPr>
      </w:pPr>
      <w:r w:rsidRPr="00B252C9">
        <w:rPr>
          <w:noProof/>
          <w:lang w:val="en-US" w:eastAsia="ko-KR"/>
        </w:rPr>
        <w:t>7</w:t>
      </w:r>
      <w:r w:rsidR="002F7256" w:rsidRPr="00B252C9">
        <w:rPr>
          <w:noProof/>
          <w:lang w:val="en-US" w:eastAsia="ko-KR"/>
        </w:rPr>
        <w:t>b</w:t>
      </w:r>
      <w:r w:rsidR="00CE0796" w:rsidRPr="00B252C9">
        <w:rPr>
          <w:noProof/>
          <w:lang w:val="en-US" w:eastAsia="ko-KR"/>
        </w:rPr>
        <w:t>.</w:t>
      </w:r>
      <w:r w:rsidR="00CE0796" w:rsidRPr="00B252C9">
        <w:rPr>
          <w:noProof/>
          <w:lang w:val="en-US" w:eastAsia="ko-KR"/>
        </w:rPr>
        <w:tab/>
        <w:t xml:space="preserve">Each gNB configured at step </w:t>
      </w:r>
      <w:r w:rsidRPr="00B252C9">
        <w:rPr>
          <w:noProof/>
          <w:lang w:val="en-US" w:eastAsia="ko-KR"/>
        </w:rPr>
        <w:t>4</w:t>
      </w:r>
      <w:r w:rsidR="00CE0796" w:rsidRPr="00B252C9">
        <w:rPr>
          <w:noProof/>
          <w:lang w:val="en-US" w:eastAsia="ko-KR"/>
        </w:rPr>
        <w:t>/</w:t>
      </w:r>
      <w:r w:rsidRPr="00B252C9">
        <w:rPr>
          <w:noProof/>
          <w:lang w:val="en-US" w:eastAsia="ko-KR"/>
        </w:rPr>
        <w:t>5</w:t>
      </w:r>
      <w:r w:rsidR="002F7256" w:rsidRPr="00B252C9">
        <w:rPr>
          <w:noProof/>
          <w:lang w:val="en-US" w:eastAsia="ko-KR"/>
        </w:rPr>
        <w:t xml:space="preserve"> measures the UL-PRS transmissions from the target device. </w:t>
      </w:r>
    </w:p>
    <w:p w14:paraId="5E9D2590" w14:textId="22983BCA" w:rsidR="009D530A" w:rsidRPr="00B252C9" w:rsidRDefault="005825F6" w:rsidP="009D1877">
      <w:pPr>
        <w:pStyle w:val="B1"/>
        <w:jc w:val="left"/>
        <w:rPr>
          <w:noProof/>
          <w:lang w:val="en-US" w:eastAsia="ko-KR"/>
        </w:rPr>
      </w:pPr>
      <w:r w:rsidRPr="00B252C9">
        <w:rPr>
          <w:noProof/>
          <w:lang w:val="en-US" w:eastAsia="ko-KR"/>
        </w:rPr>
        <w:t>8</w:t>
      </w:r>
      <w:r w:rsidR="009D530A" w:rsidRPr="00B252C9">
        <w:rPr>
          <w:noProof/>
          <w:lang w:val="en-US" w:eastAsia="ko-KR"/>
        </w:rPr>
        <w:t>.</w:t>
      </w:r>
      <w:r w:rsidR="009D530A" w:rsidRPr="00B252C9">
        <w:rPr>
          <w:noProof/>
          <w:lang w:val="en-US" w:eastAsia="ko-KR"/>
        </w:rPr>
        <w:tab/>
        <w:t xml:space="preserve">The target device reports </w:t>
      </w:r>
      <w:r w:rsidR="00CB7938" w:rsidRPr="00B252C9">
        <w:rPr>
          <w:noProof/>
          <w:lang w:val="en-US" w:eastAsia="ko-KR"/>
        </w:rPr>
        <w:t>the</w:t>
      </w:r>
      <w:r w:rsidR="009D530A" w:rsidRPr="00B252C9">
        <w:rPr>
          <w:noProof/>
          <w:lang w:val="en-US" w:eastAsia="ko-KR"/>
        </w:rPr>
        <w:t xml:space="preserve"> DL-PRS measurement</w:t>
      </w:r>
      <w:r w:rsidR="00CB7938" w:rsidRPr="00B252C9">
        <w:rPr>
          <w:noProof/>
          <w:lang w:val="en-US" w:eastAsia="ko-KR"/>
        </w:rPr>
        <w:t>s</w:t>
      </w:r>
      <w:r w:rsidR="009D530A" w:rsidRPr="00B252C9">
        <w:rPr>
          <w:noProof/>
          <w:lang w:val="en-US" w:eastAsia="ko-KR"/>
        </w:rPr>
        <w:t xml:space="preserve"> to the serving gNB in a </w:t>
      </w:r>
      <w:r w:rsidR="00935F72" w:rsidRPr="00B252C9">
        <w:rPr>
          <w:noProof/>
          <w:lang w:val="en-US" w:eastAsia="ko-KR"/>
        </w:rPr>
        <w:t xml:space="preserve">LPP Provide Location Information </w:t>
      </w:r>
      <w:r w:rsidR="009D530A" w:rsidRPr="00B252C9">
        <w:rPr>
          <w:noProof/>
          <w:lang w:val="en-US" w:eastAsia="ko-KR"/>
        </w:rPr>
        <w:t>message</w:t>
      </w:r>
      <w:r w:rsidR="00935F72" w:rsidRPr="00B252C9">
        <w:rPr>
          <w:noProof/>
          <w:lang w:val="en-US" w:eastAsia="ko-KR"/>
        </w:rPr>
        <w:t xml:space="preserve"> embedded in a RRC </w:t>
      </w:r>
      <w:r w:rsidR="00905D90" w:rsidRPr="00B252C9">
        <w:rPr>
          <w:noProof/>
          <w:lang w:val="en-US" w:eastAsia="ko-KR"/>
        </w:rPr>
        <w:t xml:space="preserve">UL </w:t>
      </w:r>
      <w:r w:rsidR="00935F72" w:rsidRPr="00B252C9">
        <w:rPr>
          <w:noProof/>
          <w:lang w:val="en-US" w:eastAsia="ko-KR"/>
        </w:rPr>
        <w:t xml:space="preserve">RAN Information Transfer </w:t>
      </w:r>
      <w:r w:rsidR="00DB3C86" w:rsidRPr="00B252C9">
        <w:rPr>
          <w:noProof/>
          <w:lang w:val="en-US" w:eastAsia="ko-KR"/>
        </w:rPr>
        <w:t>message</w:t>
      </w:r>
      <w:r w:rsidR="009D530A" w:rsidRPr="00B252C9">
        <w:rPr>
          <w:noProof/>
          <w:lang w:val="en-US" w:eastAsia="ko-KR"/>
        </w:rPr>
        <w:t>.</w:t>
      </w:r>
    </w:p>
    <w:p w14:paraId="4DB6F2DB" w14:textId="77777777" w:rsidR="009D530A" w:rsidRPr="00B252C9" w:rsidRDefault="005825F6" w:rsidP="009D1877">
      <w:pPr>
        <w:pStyle w:val="B1"/>
        <w:jc w:val="left"/>
        <w:rPr>
          <w:noProof/>
          <w:lang w:val="en-US" w:eastAsia="ko-KR"/>
        </w:rPr>
      </w:pPr>
      <w:r w:rsidRPr="00B252C9">
        <w:rPr>
          <w:noProof/>
          <w:lang w:val="en-US" w:eastAsia="ko-KR"/>
        </w:rPr>
        <w:t>9</w:t>
      </w:r>
      <w:r w:rsidR="009D530A" w:rsidRPr="00B252C9">
        <w:rPr>
          <w:noProof/>
          <w:lang w:val="en-US" w:eastAsia="ko-KR"/>
        </w:rPr>
        <w:t>.</w:t>
      </w:r>
      <w:r w:rsidR="009D530A" w:rsidRPr="00B252C9">
        <w:rPr>
          <w:noProof/>
          <w:lang w:val="en-US" w:eastAsia="ko-KR"/>
        </w:rPr>
        <w:tab/>
        <w:t xml:space="preserve">Each gNB reports the UL-PRS measurements to the serving gNB in a XnAP UL </w:t>
      </w:r>
      <w:r w:rsidRPr="00B252C9">
        <w:rPr>
          <w:noProof/>
          <w:lang w:val="en-US" w:eastAsia="ko-KR"/>
        </w:rPr>
        <w:t xml:space="preserve">POS </w:t>
      </w:r>
      <w:r w:rsidR="009D530A" w:rsidRPr="00B252C9">
        <w:rPr>
          <w:noProof/>
          <w:lang w:val="en-US" w:eastAsia="ko-KR"/>
        </w:rPr>
        <w:t>MEASUREMENT REPORT message.</w:t>
      </w:r>
    </w:p>
    <w:p w14:paraId="7E8FAAD3" w14:textId="77777777" w:rsidR="00E53336" w:rsidRPr="00B252C9" w:rsidRDefault="00E53336" w:rsidP="009D1877">
      <w:pPr>
        <w:pStyle w:val="B1"/>
        <w:jc w:val="left"/>
        <w:rPr>
          <w:noProof/>
          <w:lang w:val="en-US" w:eastAsia="ko-KR"/>
        </w:rPr>
      </w:pPr>
      <w:r w:rsidRPr="00B252C9">
        <w:rPr>
          <w:noProof/>
          <w:lang w:val="en-US" w:eastAsia="ko-KR"/>
        </w:rPr>
        <w:t>1</w:t>
      </w:r>
      <w:r w:rsidR="005825F6" w:rsidRPr="00B252C9">
        <w:rPr>
          <w:noProof/>
          <w:lang w:val="en-US" w:eastAsia="ko-KR"/>
        </w:rPr>
        <w:t>0</w:t>
      </w:r>
      <w:r w:rsidRPr="00B252C9">
        <w:rPr>
          <w:noProof/>
          <w:lang w:val="en-US" w:eastAsia="ko-KR"/>
        </w:rPr>
        <w:t>. The gNB (LMC) calculates the RTTs for each gNB for</w:t>
      </w:r>
      <w:r w:rsidR="00622001" w:rsidRPr="00B252C9">
        <w:rPr>
          <w:noProof/>
          <w:lang w:val="en-US" w:eastAsia="ko-KR"/>
        </w:rPr>
        <w:t xml:space="preserve"> which </w:t>
      </w:r>
      <w:r w:rsidR="00CB7938" w:rsidRPr="00B252C9">
        <w:rPr>
          <w:noProof/>
          <w:lang w:val="en-US" w:eastAsia="ko-KR"/>
        </w:rPr>
        <w:t xml:space="preserve">corresponding UL and DL </w:t>
      </w:r>
      <w:r w:rsidR="00622001" w:rsidRPr="00B252C9">
        <w:rPr>
          <w:noProof/>
          <w:lang w:val="en-US" w:eastAsia="ko-KR"/>
        </w:rPr>
        <w:t>measuremen</w:t>
      </w:r>
      <w:r w:rsidRPr="00B252C9">
        <w:rPr>
          <w:noProof/>
          <w:lang w:val="en-US" w:eastAsia="ko-KR"/>
        </w:rPr>
        <w:t>t</w:t>
      </w:r>
      <w:r w:rsidR="00622001" w:rsidRPr="00B252C9">
        <w:rPr>
          <w:noProof/>
          <w:lang w:val="en-US" w:eastAsia="ko-KR"/>
        </w:rPr>
        <w:t>s</w:t>
      </w:r>
      <w:r w:rsidRPr="00B252C9">
        <w:rPr>
          <w:noProof/>
          <w:lang w:val="en-US" w:eastAsia="ko-KR"/>
        </w:rPr>
        <w:t xml:space="preserve"> were provided at steps </w:t>
      </w:r>
      <w:r w:rsidR="005825F6" w:rsidRPr="00B252C9">
        <w:rPr>
          <w:noProof/>
          <w:lang w:val="en-US" w:eastAsia="ko-KR"/>
        </w:rPr>
        <w:t>8</w:t>
      </w:r>
      <w:r w:rsidRPr="00B252C9">
        <w:rPr>
          <w:noProof/>
          <w:lang w:val="en-US" w:eastAsia="ko-KR"/>
        </w:rPr>
        <w:t xml:space="preserve"> and </w:t>
      </w:r>
      <w:r w:rsidR="005825F6" w:rsidRPr="00B252C9">
        <w:rPr>
          <w:noProof/>
          <w:lang w:val="en-US" w:eastAsia="ko-KR"/>
        </w:rPr>
        <w:t>9</w:t>
      </w:r>
      <w:r w:rsidRPr="00B252C9">
        <w:rPr>
          <w:noProof/>
          <w:lang w:val="en-US" w:eastAsia="ko-KR"/>
        </w:rPr>
        <w:t xml:space="preserve">. </w:t>
      </w:r>
    </w:p>
    <w:p w14:paraId="5DA174B0" w14:textId="77777777" w:rsidR="00BA2029" w:rsidRPr="00B252C9" w:rsidRDefault="00BA2029" w:rsidP="009D1877">
      <w:pPr>
        <w:pStyle w:val="B1"/>
        <w:jc w:val="left"/>
        <w:rPr>
          <w:noProof/>
          <w:lang w:val="en-US" w:eastAsia="ko-KR"/>
        </w:rPr>
      </w:pPr>
      <w:r w:rsidRPr="00B252C9">
        <w:rPr>
          <w:noProof/>
          <w:lang w:val="en-US" w:eastAsia="ko-KR"/>
        </w:rPr>
        <w:t>1</w:t>
      </w:r>
      <w:r w:rsidR="005825F6" w:rsidRPr="00B252C9">
        <w:rPr>
          <w:noProof/>
          <w:lang w:val="en-US" w:eastAsia="ko-KR"/>
        </w:rPr>
        <w:t>1</w:t>
      </w:r>
      <w:r w:rsidRPr="00B252C9">
        <w:rPr>
          <w:noProof/>
          <w:lang w:val="en-US" w:eastAsia="ko-KR"/>
        </w:rPr>
        <w:t>.</w:t>
      </w:r>
      <w:r w:rsidRPr="00B252C9">
        <w:rPr>
          <w:noProof/>
          <w:lang w:val="en-US" w:eastAsia="ko-KR"/>
        </w:rPr>
        <w:tab/>
        <w:t>If step 1</w:t>
      </w:r>
      <w:r w:rsidR="00DD0B7F" w:rsidRPr="00B252C9">
        <w:rPr>
          <w:noProof/>
          <w:lang w:val="en-US" w:eastAsia="ko-KR"/>
        </w:rPr>
        <w:t>c</w:t>
      </w:r>
      <w:r w:rsidRPr="00B252C9">
        <w:rPr>
          <w:noProof/>
          <w:lang w:val="en-US" w:eastAsia="ko-KR"/>
        </w:rPr>
        <w:t xml:space="preserve"> was performed, the serving gNB sends a NRPPa </w:t>
      </w:r>
      <w:r w:rsidR="005825F6" w:rsidRPr="00B252C9">
        <w:rPr>
          <w:noProof/>
          <w:lang w:val="en-US" w:eastAsia="ko-KR"/>
        </w:rPr>
        <w:t xml:space="preserve">POS </w:t>
      </w:r>
      <w:r w:rsidRPr="00B252C9">
        <w:rPr>
          <w:noProof/>
          <w:lang w:val="en-US" w:eastAsia="ko-KR"/>
        </w:rPr>
        <w:t>MEASUREMENT INITIATION RESPONSE message to the LMF containing the RTT measurements.</w:t>
      </w:r>
    </w:p>
    <w:p w14:paraId="1B0645FB" w14:textId="60E9A96F" w:rsidR="006672A0" w:rsidRPr="00B252C9" w:rsidRDefault="00BA2029" w:rsidP="009D1877">
      <w:pPr>
        <w:pStyle w:val="B1"/>
        <w:jc w:val="left"/>
        <w:rPr>
          <w:noProof/>
          <w:lang w:val="en-US" w:eastAsia="ko-KR"/>
        </w:rPr>
      </w:pPr>
      <w:r w:rsidRPr="00B252C9">
        <w:rPr>
          <w:noProof/>
          <w:lang w:val="en-US" w:eastAsia="ko-KR"/>
        </w:rPr>
        <w:t>1</w:t>
      </w:r>
      <w:r w:rsidR="005825F6" w:rsidRPr="00B252C9">
        <w:rPr>
          <w:noProof/>
          <w:lang w:val="en-US" w:eastAsia="ko-KR"/>
        </w:rPr>
        <w:t>2</w:t>
      </w:r>
      <w:r w:rsidRPr="00B252C9">
        <w:rPr>
          <w:noProof/>
          <w:lang w:val="en-US" w:eastAsia="ko-KR"/>
        </w:rPr>
        <w:t>.</w:t>
      </w:r>
      <w:r w:rsidRPr="00B252C9">
        <w:rPr>
          <w:noProof/>
          <w:lang w:val="en-US" w:eastAsia="ko-KR"/>
        </w:rPr>
        <w:tab/>
        <w:t xml:space="preserve">If step 2a was performed the serving gNB calculates the target device position </w:t>
      </w:r>
      <w:r w:rsidR="00006544" w:rsidRPr="00B252C9">
        <w:rPr>
          <w:noProof/>
          <w:lang w:val="en-US" w:eastAsia="ko-KR"/>
        </w:rPr>
        <w:t>at step 1</w:t>
      </w:r>
      <w:r w:rsidR="005825F6" w:rsidRPr="00B252C9">
        <w:rPr>
          <w:noProof/>
          <w:lang w:val="en-US" w:eastAsia="ko-KR"/>
        </w:rPr>
        <w:t>2</w:t>
      </w:r>
      <w:r w:rsidR="00006544" w:rsidRPr="00B252C9">
        <w:rPr>
          <w:noProof/>
          <w:lang w:val="en-US" w:eastAsia="ko-KR"/>
        </w:rPr>
        <w:t xml:space="preserve">a </w:t>
      </w:r>
      <w:r w:rsidR="006046F8" w:rsidRPr="00B252C9">
        <w:rPr>
          <w:noProof/>
          <w:lang w:val="en-US" w:eastAsia="ko-KR"/>
        </w:rPr>
        <w:t>using the RTT measu</w:t>
      </w:r>
      <w:r w:rsidRPr="00B252C9">
        <w:rPr>
          <w:noProof/>
          <w:lang w:val="en-US" w:eastAsia="ko-KR"/>
        </w:rPr>
        <w:t>rements from step 1</w:t>
      </w:r>
      <w:r w:rsidR="005825F6" w:rsidRPr="00B252C9">
        <w:rPr>
          <w:noProof/>
          <w:lang w:val="en-US" w:eastAsia="ko-KR"/>
        </w:rPr>
        <w:t>0</w:t>
      </w:r>
      <w:r w:rsidRPr="00B252C9">
        <w:rPr>
          <w:noProof/>
          <w:lang w:val="en-US" w:eastAsia="ko-KR"/>
        </w:rPr>
        <w:t>, and send</w:t>
      </w:r>
      <w:r w:rsidR="00A823B9" w:rsidRPr="00B252C9">
        <w:rPr>
          <w:noProof/>
          <w:lang w:val="en-US" w:eastAsia="ko-KR"/>
        </w:rPr>
        <w:t>s</w:t>
      </w:r>
      <w:r w:rsidRPr="00B252C9">
        <w:rPr>
          <w:noProof/>
          <w:lang w:val="en-US" w:eastAsia="ko-KR"/>
        </w:rPr>
        <w:t xml:space="preserve"> the location estimate in a </w:t>
      </w:r>
      <w:r w:rsidR="00006544" w:rsidRPr="00B252C9">
        <w:rPr>
          <w:noProof/>
          <w:lang w:val="en-US" w:eastAsia="ko-KR"/>
        </w:rPr>
        <w:t>NGAP LOCATION REPORT message to the AMF at step 1</w:t>
      </w:r>
      <w:r w:rsidR="005825F6" w:rsidRPr="00B252C9">
        <w:rPr>
          <w:noProof/>
          <w:lang w:val="en-US" w:eastAsia="ko-KR"/>
        </w:rPr>
        <w:t>2</w:t>
      </w:r>
      <w:r w:rsidR="00006544" w:rsidRPr="00B252C9">
        <w:rPr>
          <w:noProof/>
          <w:lang w:val="en-US" w:eastAsia="ko-KR"/>
        </w:rPr>
        <w:t>b.</w:t>
      </w:r>
    </w:p>
    <w:p w14:paraId="4D92EBAD" w14:textId="7F15E9A0" w:rsidR="00071F29" w:rsidRPr="00B252C9" w:rsidRDefault="00834F80" w:rsidP="006672A0">
      <w:pPr>
        <w:pStyle w:val="B1"/>
        <w:spacing w:after="60"/>
        <w:ind w:left="562" w:firstLine="0"/>
        <w:jc w:val="left"/>
        <w:rPr>
          <w:noProof/>
          <w:lang w:val="en-US" w:eastAsia="ko-KR"/>
        </w:rPr>
      </w:pPr>
      <w:r w:rsidRPr="00B252C9">
        <w:rPr>
          <w:noProof/>
          <w:lang w:eastAsia="ko-KR"/>
        </w:rPr>
        <w:t>NOTE</w:t>
      </w:r>
      <w:r w:rsidR="005825F6" w:rsidRPr="00B252C9">
        <w:rPr>
          <w:noProof/>
          <w:lang w:val="en-US" w:eastAsia="ko-KR"/>
        </w:rPr>
        <w:t xml:space="preserve"> </w:t>
      </w:r>
      <w:r w:rsidR="00071F29" w:rsidRPr="00B252C9">
        <w:rPr>
          <w:noProof/>
          <w:lang w:eastAsia="ko-KR"/>
        </w:rPr>
        <w:t>:</w:t>
      </w:r>
      <w:r w:rsidR="001849A7" w:rsidRPr="00B252C9">
        <w:rPr>
          <w:noProof/>
          <w:lang w:eastAsia="ko-KR"/>
        </w:rPr>
        <w:tab/>
      </w:r>
      <w:r w:rsidR="00AC4B11" w:rsidRPr="00B252C9">
        <w:rPr>
          <w:noProof/>
          <w:lang w:eastAsia="ko-KR"/>
        </w:rPr>
        <w:t xml:space="preserve"> </w:t>
      </w:r>
      <w:r w:rsidR="00071F29" w:rsidRPr="00B252C9">
        <w:rPr>
          <w:noProof/>
          <w:lang w:eastAsia="ko-KR"/>
        </w:rPr>
        <w:t xml:space="preserve">For the NRPPa response to the LMF </w:t>
      </w:r>
      <w:r w:rsidR="005825F6" w:rsidRPr="00B252C9">
        <w:rPr>
          <w:noProof/>
          <w:lang w:val="en-US" w:eastAsia="ko-KR"/>
        </w:rPr>
        <w:t>at step 11</w:t>
      </w:r>
      <w:r w:rsidR="00071F29" w:rsidRPr="00B252C9">
        <w:rPr>
          <w:noProof/>
          <w:lang w:val="en-US" w:eastAsia="ko-KR"/>
        </w:rPr>
        <w:t>, additional options could be considered:</w:t>
      </w:r>
    </w:p>
    <w:p w14:paraId="18682B62" w14:textId="77777777" w:rsidR="00071F29" w:rsidRPr="00B252C9" w:rsidRDefault="00071F29" w:rsidP="0021097A">
      <w:pPr>
        <w:pStyle w:val="B4"/>
        <w:spacing w:after="0"/>
        <w:ind w:left="1988" w:hanging="285"/>
        <w:jc w:val="left"/>
        <w:rPr>
          <w:noProof/>
          <w:lang w:eastAsia="ko-KR"/>
        </w:rPr>
      </w:pPr>
      <w:r w:rsidRPr="00B252C9">
        <w:rPr>
          <w:noProof/>
          <w:lang w:eastAsia="ko-KR"/>
        </w:rPr>
        <w:lastRenderedPageBreak/>
        <w:t>-</w:t>
      </w:r>
      <w:r w:rsidRPr="00B252C9">
        <w:rPr>
          <w:noProof/>
          <w:lang w:eastAsia="ko-KR"/>
        </w:rPr>
        <w:tab/>
        <w:t xml:space="preserve">The serving gNB provides both, the DL and UL measurements to the LMF </w:t>
      </w:r>
      <w:r w:rsidR="005825F6" w:rsidRPr="00B252C9">
        <w:rPr>
          <w:noProof/>
          <w:lang w:eastAsia="ko-KR"/>
        </w:rPr>
        <w:t>and the RTT calculation (step 10</w:t>
      </w:r>
      <w:r w:rsidRPr="00B252C9">
        <w:rPr>
          <w:noProof/>
          <w:lang w:eastAsia="ko-KR"/>
        </w:rPr>
        <w:t>) is performed at the LMF.</w:t>
      </w:r>
    </w:p>
    <w:p w14:paraId="6F5518C7" w14:textId="77777777" w:rsidR="002F7256" w:rsidRPr="00B252C9" w:rsidRDefault="00071F29" w:rsidP="0021097A">
      <w:pPr>
        <w:pStyle w:val="B4"/>
        <w:ind w:left="1988" w:hanging="285"/>
        <w:jc w:val="left"/>
        <w:rPr>
          <w:noProof/>
          <w:lang w:eastAsia="ko-KR"/>
        </w:rPr>
      </w:pPr>
      <w:r w:rsidRPr="00B252C9">
        <w:rPr>
          <w:noProof/>
          <w:lang w:eastAsia="ko-KR"/>
        </w:rPr>
        <w:t>-</w:t>
      </w:r>
      <w:r w:rsidRPr="00B252C9">
        <w:rPr>
          <w:noProof/>
          <w:lang w:eastAsia="ko-KR"/>
        </w:rPr>
        <w:tab/>
        <w:t xml:space="preserve">The gNB (LMC) computes the location </w:t>
      </w:r>
      <w:r w:rsidR="005825F6" w:rsidRPr="00B252C9">
        <w:rPr>
          <w:noProof/>
          <w:lang w:eastAsia="ko-KR"/>
        </w:rPr>
        <w:t>(step 12</w:t>
      </w:r>
      <w:r w:rsidRPr="00B252C9">
        <w:rPr>
          <w:noProof/>
          <w:lang w:eastAsia="ko-KR"/>
        </w:rPr>
        <w:t xml:space="preserve">a) and provides </w:t>
      </w:r>
      <w:r w:rsidR="00834F80" w:rsidRPr="00B252C9">
        <w:rPr>
          <w:noProof/>
          <w:lang w:eastAsia="ko-KR"/>
        </w:rPr>
        <w:t>the location estimate to the LMF</w:t>
      </w:r>
      <w:r w:rsidR="005825F6" w:rsidRPr="00B252C9">
        <w:rPr>
          <w:noProof/>
          <w:lang w:eastAsia="ko-KR"/>
        </w:rPr>
        <w:t>; i.e., step 11 is performed after step12</w:t>
      </w:r>
      <w:r w:rsidRPr="00B252C9">
        <w:rPr>
          <w:noProof/>
          <w:lang w:eastAsia="ko-KR"/>
        </w:rPr>
        <w:t xml:space="preserve">a. This may reduce the </w:t>
      </w:r>
      <w:r w:rsidR="00834F80" w:rsidRPr="00B252C9">
        <w:rPr>
          <w:noProof/>
          <w:lang w:val="en-US" w:eastAsia="ko-KR"/>
        </w:rPr>
        <w:t xml:space="preserve">calculation </w:t>
      </w:r>
      <w:r w:rsidRPr="00B252C9">
        <w:rPr>
          <w:noProof/>
          <w:lang w:eastAsia="ko-KR"/>
        </w:rPr>
        <w:t>load at the LMF.</w:t>
      </w:r>
    </w:p>
    <w:p w14:paraId="2EA483C1" w14:textId="50229B20" w:rsidR="005825F6" w:rsidRPr="00B252C9" w:rsidRDefault="005825F6" w:rsidP="00F3175E">
      <w:pPr>
        <w:rPr>
          <w:noProof/>
          <w:lang w:val="en-US" w:eastAsia="ko-KR"/>
        </w:rPr>
      </w:pPr>
    </w:p>
    <w:p w14:paraId="5AA60878" w14:textId="13A52A5C" w:rsidR="007F7F55" w:rsidRPr="00B252C9" w:rsidRDefault="00391284" w:rsidP="00391284">
      <w:pPr>
        <w:pStyle w:val="Heading3"/>
        <w:rPr>
          <w:noProof/>
          <w:lang w:val="en-US" w:eastAsia="ko-KR"/>
        </w:rPr>
      </w:pPr>
      <w:r w:rsidRPr="00B252C9">
        <w:rPr>
          <w:noProof/>
          <w:lang w:val="en-US" w:eastAsia="ko-KR"/>
        </w:rPr>
        <w:t>3.1.</w:t>
      </w:r>
      <w:r w:rsidR="00C37928" w:rsidRPr="00B252C9">
        <w:rPr>
          <w:noProof/>
          <w:lang w:val="en-US" w:eastAsia="ko-KR"/>
        </w:rPr>
        <w:t>1</w:t>
      </w:r>
      <w:r w:rsidRPr="00B252C9">
        <w:rPr>
          <w:noProof/>
          <w:lang w:val="en-US" w:eastAsia="ko-KR"/>
        </w:rPr>
        <w:tab/>
      </w:r>
      <w:r w:rsidR="007F7F55" w:rsidRPr="00B252C9">
        <w:rPr>
          <w:noProof/>
          <w:lang w:val="en-US" w:eastAsia="ko-KR"/>
        </w:rPr>
        <w:t>Network centric DL-only (e.g., OTDOA) or UL-only (e.g., UTDOA) measurement procedures</w:t>
      </w:r>
    </w:p>
    <w:p w14:paraId="785F4785" w14:textId="25C493EF" w:rsidR="00F3175E" w:rsidRPr="00B252C9" w:rsidRDefault="00F3175E" w:rsidP="009D1877">
      <w:pPr>
        <w:jc w:val="left"/>
        <w:rPr>
          <w:noProof/>
          <w:lang w:val="en-US" w:eastAsia="ko-KR"/>
        </w:rPr>
      </w:pPr>
      <w:r w:rsidRPr="00B252C9">
        <w:rPr>
          <w:noProof/>
          <w:lang w:val="en-US" w:eastAsia="ko-KR"/>
        </w:rPr>
        <w:t xml:space="preserve">From the </w:t>
      </w:r>
      <w:r w:rsidR="008A16B3" w:rsidRPr="00B252C9">
        <w:rPr>
          <w:noProof/>
          <w:lang w:val="en-US" w:eastAsia="ko-KR"/>
        </w:rPr>
        <w:t>description</w:t>
      </w:r>
      <w:r w:rsidRPr="00B252C9">
        <w:rPr>
          <w:noProof/>
          <w:lang w:val="en-US" w:eastAsia="ko-KR"/>
        </w:rPr>
        <w:t xml:space="preserve"> above, it can be seen that</w:t>
      </w:r>
      <w:r w:rsidR="00BB3D79" w:rsidRPr="00B252C9">
        <w:rPr>
          <w:noProof/>
          <w:lang w:val="en-US" w:eastAsia="ko-KR"/>
        </w:rPr>
        <w:t xml:space="preserve"> DL-only (e.g., </w:t>
      </w:r>
      <w:r w:rsidRPr="00B252C9">
        <w:rPr>
          <w:noProof/>
          <w:lang w:val="en-US" w:eastAsia="ko-KR"/>
        </w:rPr>
        <w:t xml:space="preserve"> OTDOA</w:t>
      </w:r>
      <w:r w:rsidR="00BB3D79" w:rsidRPr="00B252C9">
        <w:rPr>
          <w:noProof/>
          <w:lang w:val="en-US" w:eastAsia="ko-KR"/>
        </w:rPr>
        <w:t>)</w:t>
      </w:r>
      <w:r w:rsidRPr="00B252C9">
        <w:rPr>
          <w:noProof/>
          <w:lang w:val="en-US" w:eastAsia="ko-KR"/>
        </w:rPr>
        <w:t xml:space="preserve"> or </w:t>
      </w:r>
      <w:r w:rsidR="00BB3D79" w:rsidRPr="00B252C9">
        <w:rPr>
          <w:noProof/>
          <w:lang w:val="en-US" w:eastAsia="ko-KR"/>
        </w:rPr>
        <w:t xml:space="preserve">UL-only (e.g., </w:t>
      </w:r>
      <w:r w:rsidRPr="00B252C9">
        <w:rPr>
          <w:noProof/>
          <w:lang w:val="en-US" w:eastAsia="ko-KR"/>
        </w:rPr>
        <w:t>UTDOA</w:t>
      </w:r>
      <w:r w:rsidR="00BB3D79" w:rsidRPr="00B252C9">
        <w:rPr>
          <w:noProof/>
          <w:lang w:val="en-US" w:eastAsia="ko-KR"/>
        </w:rPr>
        <w:t>)</w:t>
      </w:r>
      <w:r w:rsidRPr="00B252C9">
        <w:rPr>
          <w:noProof/>
          <w:lang w:val="en-US" w:eastAsia="ko-KR"/>
        </w:rPr>
        <w:t xml:space="preserve"> positioning can be supported as special cases of the </w:t>
      </w:r>
      <w:r w:rsidR="005825F6" w:rsidRPr="00B252C9">
        <w:rPr>
          <w:noProof/>
          <w:lang w:val="en-US" w:eastAsia="ko-KR"/>
        </w:rPr>
        <w:t xml:space="preserve">UL/DL </w:t>
      </w:r>
      <w:r w:rsidRPr="00B252C9">
        <w:rPr>
          <w:noProof/>
          <w:lang w:val="en-US" w:eastAsia="ko-KR"/>
        </w:rPr>
        <w:t>RTT procedure</w:t>
      </w:r>
      <w:r w:rsidR="00BB3D79" w:rsidRPr="00B252C9">
        <w:rPr>
          <w:noProof/>
          <w:lang w:val="en-US" w:eastAsia="ko-KR"/>
        </w:rPr>
        <w:t xml:space="preserve"> shown in Figure 3</w:t>
      </w:r>
      <w:r w:rsidRPr="00B252C9">
        <w:rPr>
          <w:noProof/>
          <w:lang w:val="en-US" w:eastAsia="ko-KR"/>
        </w:rPr>
        <w:t>:</w:t>
      </w:r>
    </w:p>
    <w:p w14:paraId="7A47B34C" w14:textId="06B0AB52" w:rsidR="00F3175E" w:rsidRPr="00B252C9" w:rsidRDefault="00F3175E" w:rsidP="009D1877">
      <w:pPr>
        <w:pStyle w:val="B1"/>
        <w:jc w:val="left"/>
        <w:rPr>
          <w:noProof/>
          <w:lang w:eastAsia="ko-KR"/>
        </w:rPr>
      </w:pPr>
      <w:r w:rsidRPr="00B252C9">
        <w:rPr>
          <w:noProof/>
          <w:lang w:val="en-US" w:eastAsia="ko-KR"/>
        </w:rPr>
        <w:t>(a)</w:t>
      </w:r>
      <w:r w:rsidRPr="00B252C9">
        <w:rPr>
          <w:noProof/>
          <w:lang w:val="en-US" w:eastAsia="ko-KR"/>
        </w:rPr>
        <w:tab/>
      </w:r>
      <w:r w:rsidR="00B325B8" w:rsidRPr="00B252C9">
        <w:rPr>
          <w:noProof/>
          <w:lang w:val="en-US" w:eastAsia="ko-KR"/>
        </w:rPr>
        <w:t xml:space="preserve">DL-only </w:t>
      </w:r>
      <w:r w:rsidRPr="00B252C9">
        <w:rPr>
          <w:noProof/>
          <w:lang w:eastAsia="ko-KR"/>
        </w:rPr>
        <w:t xml:space="preserve">positioning: Steps </w:t>
      </w:r>
      <w:r w:rsidR="005825F6" w:rsidRPr="00B252C9">
        <w:rPr>
          <w:noProof/>
          <w:lang w:val="en-US" w:eastAsia="ko-KR"/>
        </w:rPr>
        <w:t>4</w:t>
      </w:r>
      <w:r w:rsidRPr="00B252C9">
        <w:rPr>
          <w:noProof/>
          <w:lang w:eastAsia="ko-KR"/>
        </w:rPr>
        <w:t>,</w:t>
      </w:r>
      <w:r w:rsidR="00765B87" w:rsidRPr="00B252C9">
        <w:rPr>
          <w:noProof/>
          <w:lang w:val="en-US" w:eastAsia="ko-KR"/>
        </w:rPr>
        <w:t xml:space="preserve"> </w:t>
      </w:r>
      <w:r w:rsidR="005825F6" w:rsidRPr="00B252C9">
        <w:rPr>
          <w:noProof/>
          <w:lang w:val="en-US" w:eastAsia="ko-KR"/>
        </w:rPr>
        <w:t>5</w:t>
      </w:r>
      <w:r w:rsidRPr="00B252C9">
        <w:rPr>
          <w:noProof/>
          <w:lang w:eastAsia="ko-KR"/>
        </w:rPr>
        <w:t xml:space="preserve">, </w:t>
      </w:r>
      <w:r w:rsidR="005825F6" w:rsidRPr="00B252C9">
        <w:rPr>
          <w:noProof/>
          <w:lang w:val="en-US" w:eastAsia="ko-KR"/>
        </w:rPr>
        <w:t>7</w:t>
      </w:r>
      <w:r w:rsidRPr="00B252C9">
        <w:rPr>
          <w:noProof/>
          <w:lang w:eastAsia="ko-KR"/>
        </w:rPr>
        <w:t xml:space="preserve">b, </w:t>
      </w:r>
      <w:r w:rsidR="005825F6" w:rsidRPr="00B252C9">
        <w:rPr>
          <w:noProof/>
          <w:lang w:val="en-US" w:eastAsia="ko-KR"/>
        </w:rPr>
        <w:t>9</w:t>
      </w:r>
      <w:r w:rsidRPr="00B252C9">
        <w:rPr>
          <w:noProof/>
          <w:lang w:eastAsia="ko-KR"/>
        </w:rPr>
        <w:t>, 1</w:t>
      </w:r>
      <w:r w:rsidR="005825F6" w:rsidRPr="00B252C9">
        <w:rPr>
          <w:noProof/>
          <w:lang w:val="en-US" w:eastAsia="ko-KR"/>
        </w:rPr>
        <w:t>0</w:t>
      </w:r>
      <w:r w:rsidRPr="00B252C9">
        <w:rPr>
          <w:noProof/>
          <w:lang w:eastAsia="ko-KR"/>
        </w:rPr>
        <w:t xml:space="preserve"> would not be performed.</w:t>
      </w:r>
    </w:p>
    <w:p w14:paraId="2BB65FB9" w14:textId="6BD3B834" w:rsidR="00F3175E" w:rsidRPr="00B252C9" w:rsidRDefault="00F3175E" w:rsidP="009D1877">
      <w:pPr>
        <w:pStyle w:val="B1"/>
        <w:jc w:val="left"/>
        <w:rPr>
          <w:noProof/>
          <w:lang w:eastAsia="ko-KR"/>
        </w:rPr>
      </w:pPr>
      <w:r w:rsidRPr="00B252C9">
        <w:rPr>
          <w:noProof/>
          <w:lang w:eastAsia="ko-KR"/>
        </w:rPr>
        <w:t xml:space="preserve">(b) </w:t>
      </w:r>
      <w:r w:rsidR="00B325B8" w:rsidRPr="00B252C9">
        <w:rPr>
          <w:noProof/>
          <w:lang w:val="en-US" w:eastAsia="ko-KR"/>
        </w:rPr>
        <w:t xml:space="preserve">UL-only </w:t>
      </w:r>
      <w:r w:rsidRPr="00B252C9">
        <w:rPr>
          <w:noProof/>
          <w:lang w:val="en-US" w:eastAsia="ko-KR"/>
        </w:rPr>
        <w:t xml:space="preserve">positioning: Steps </w:t>
      </w:r>
      <w:r w:rsidR="005825F6" w:rsidRPr="00B252C9">
        <w:rPr>
          <w:noProof/>
          <w:lang w:val="en-US" w:eastAsia="ko-KR"/>
        </w:rPr>
        <w:t>1b/</w:t>
      </w:r>
      <w:r w:rsidR="00452652" w:rsidRPr="00B252C9">
        <w:rPr>
          <w:noProof/>
          <w:lang w:val="en-US" w:eastAsia="ko-KR"/>
        </w:rPr>
        <w:t xml:space="preserve">3, </w:t>
      </w:r>
      <w:r w:rsidR="005825F6" w:rsidRPr="00B252C9">
        <w:rPr>
          <w:noProof/>
          <w:lang w:val="en-US" w:eastAsia="ko-KR"/>
        </w:rPr>
        <w:t>7</w:t>
      </w:r>
      <w:r w:rsidR="00452652" w:rsidRPr="00B252C9">
        <w:rPr>
          <w:noProof/>
          <w:lang w:val="en-US" w:eastAsia="ko-KR"/>
        </w:rPr>
        <w:t xml:space="preserve">a, </w:t>
      </w:r>
      <w:r w:rsidR="005825F6" w:rsidRPr="00B252C9">
        <w:rPr>
          <w:noProof/>
          <w:lang w:val="en-US" w:eastAsia="ko-KR"/>
        </w:rPr>
        <w:t>8</w:t>
      </w:r>
      <w:r w:rsidR="00452652" w:rsidRPr="00B252C9">
        <w:rPr>
          <w:noProof/>
          <w:lang w:val="en-US" w:eastAsia="ko-KR"/>
        </w:rPr>
        <w:t>, 1</w:t>
      </w:r>
      <w:r w:rsidR="005825F6" w:rsidRPr="00B252C9">
        <w:rPr>
          <w:noProof/>
          <w:lang w:val="en-US" w:eastAsia="ko-KR"/>
        </w:rPr>
        <w:t>0</w:t>
      </w:r>
      <w:r w:rsidR="00452652" w:rsidRPr="00B252C9">
        <w:rPr>
          <w:noProof/>
          <w:lang w:eastAsia="ko-KR"/>
        </w:rPr>
        <w:t xml:space="preserve"> would not be performed.</w:t>
      </w:r>
    </w:p>
    <w:p w14:paraId="5567A23D" w14:textId="2ECF9CF6" w:rsidR="005825F6" w:rsidRPr="00B252C9" w:rsidRDefault="00765B87" w:rsidP="009D1877">
      <w:pPr>
        <w:jc w:val="left"/>
        <w:rPr>
          <w:noProof/>
          <w:lang w:val="en-US" w:eastAsia="ko-KR"/>
        </w:rPr>
      </w:pPr>
      <w:r w:rsidRPr="00B252C9">
        <w:rPr>
          <w:noProof/>
          <w:lang w:val="en-US" w:eastAsia="ko-KR"/>
        </w:rPr>
        <w:t>Therefore, the NRPPa, XnA</w:t>
      </w:r>
      <w:r w:rsidR="00452652" w:rsidRPr="00B252C9">
        <w:rPr>
          <w:noProof/>
          <w:lang w:val="en-US" w:eastAsia="ko-KR"/>
        </w:rPr>
        <w:t xml:space="preserve">P and </w:t>
      </w:r>
      <w:r w:rsidR="009B3A0B" w:rsidRPr="00B252C9">
        <w:rPr>
          <w:noProof/>
          <w:lang w:val="en-US" w:eastAsia="ko-KR"/>
        </w:rPr>
        <w:t xml:space="preserve">LPP </w:t>
      </w:r>
      <w:r w:rsidR="00452652" w:rsidRPr="00B252C9">
        <w:rPr>
          <w:noProof/>
          <w:lang w:val="en-US" w:eastAsia="ko-KR"/>
        </w:rPr>
        <w:t>messages introduced in Figure 3 above support DL, UL, and DL+UL based NR positioning methods.</w:t>
      </w:r>
    </w:p>
    <w:p w14:paraId="03C7DD8C" w14:textId="344C1913" w:rsidR="005E3887" w:rsidRPr="00B252C9" w:rsidRDefault="005E3887" w:rsidP="00AC4B11">
      <w:pPr>
        <w:pStyle w:val="NO"/>
        <w:jc w:val="left"/>
      </w:pPr>
      <w:r w:rsidRPr="00B252C9">
        <w:t>NOTE</w:t>
      </w:r>
      <w:r w:rsidR="005825F6" w:rsidRPr="00B252C9">
        <w:t xml:space="preserve"> 1</w:t>
      </w:r>
      <w:r w:rsidRPr="00B252C9">
        <w:t>:</w:t>
      </w:r>
      <w:r w:rsidRPr="00B252C9">
        <w:tab/>
        <w:t xml:space="preserve">The Rel-15 </w:t>
      </w:r>
      <w:r w:rsidR="00171A1D" w:rsidRPr="00B252C9">
        <w:rPr>
          <w:lang w:val="en-US"/>
        </w:rPr>
        <w:t xml:space="preserve">LMF based </w:t>
      </w:r>
      <w:r w:rsidRPr="00B252C9">
        <w:t xml:space="preserve">OTDOA procedure </w:t>
      </w:r>
      <w:r w:rsidR="00171A1D" w:rsidRPr="00B252C9">
        <w:rPr>
          <w:lang w:val="en-US"/>
        </w:rPr>
        <w:t>is</w:t>
      </w:r>
      <w:r w:rsidR="00171A1D" w:rsidRPr="00B252C9">
        <w:t xml:space="preserve"> </w:t>
      </w:r>
      <w:r w:rsidRPr="00B252C9">
        <w:t>still sup</w:t>
      </w:r>
      <w:r w:rsidR="00F1635B" w:rsidRPr="00B252C9">
        <w:t>p</w:t>
      </w:r>
      <w:r w:rsidRPr="00B252C9">
        <w:t>orted with the proposed architecture [</w:t>
      </w:r>
      <w:r w:rsidR="00171A1D" w:rsidRPr="00B252C9">
        <w:rPr>
          <w:lang w:val="en-US"/>
        </w:rPr>
        <w:t>2</w:t>
      </w:r>
      <w:r w:rsidRPr="00B252C9">
        <w:t>]</w:t>
      </w:r>
      <w:r w:rsidR="005825F6" w:rsidRPr="00B252C9">
        <w:t xml:space="preserve"> (e.g., </w:t>
      </w:r>
      <w:r w:rsidR="005151C8" w:rsidRPr="00B252C9">
        <w:t xml:space="preserve">the LPP messages can be </w:t>
      </w:r>
      <w:r w:rsidR="005825F6" w:rsidRPr="00B252C9">
        <w:t>extended to support NR-OTDOA</w:t>
      </w:r>
      <w:r w:rsidR="003E0B41" w:rsidRPr="00B252C9">
        <w:rPr>
          <w:lang w:val="en-US"/>
        </w:rPr>
        <w:t>/RSTD measurements</w:t>
      </w:r>
      <w:r w:rsidR="005825F6" w:rsidRPr="00B252C9">
        <w:t>)</w:t>
      </w:r>
      <w:r w:rsidRPr="00B252C9">
        <w:t>.</w:t>
      </w:r>
    </w:p>
    <w:p w14:paraId="258B001B" w14:textId="2963B6DC" w:rsidR="005825F6" w:rsidRPr="00B252C9" w:rsidRDefault="005825F6" w:rsidP="00AC4B11">
      <w:pPr>
        <w:pStyle w:val="NO"/>
        <w:jc w:val="left"/>
      </w:pPr>
      <w:r w:rsidRPr="00B252C9">
        <w:t xml:space="preserve">NOTE </w:t>
      </w:r>
      <w:r w:rsidR="003E0B41" w:rsidRPr="00B252C9">
        <w:rPr>
          <w:lang w:val="en-US"/>
        </w:rPr>
        <w:t>2</w:t>
      </w:r>
      <w:r w:rsidRPr="00B252C9">
        <w:t>:</w:t>
      </w:r>
      <w:r w:rsidRPr="00B252C9">
        <w:tab/>
        <w:t>A LMF-based UTDOA procedure for NR, similar to the corresponding procedure for LTE described in [</w:t>
      </w:r>
      <w:r w:rsidR="003E0B41" w:rsidRPr="00B252C9">
        <w:rPr>
          <w:lang w:val="en-US"/>
        </w:rPr>
        <w:t>3</w:t>
      </w:r>
      <w:r w:rsidRPr="00B252C9">
        <w:t>]</w:t>
      </w:r>
      <w:r w:rsidR="00ED257E" w:rsidRPr="00B252C9">
        <w:rPr>
          <w:lang w:val="en-US"/>
        </w:rPr>
        <w:t xml:space="preserve"> (e.g., by defining a SLm </w:t>
      </w:r>
      <w:r w:rsidR="000E3D67" w:rsidRPr="00B252C9">
        <w:rPr>
          <w:lang w:val="en-US"/>
        </w:rPr>
        <w:t>protocol for NR [10]</w:t>
      </w:r>
      <w:r w:rsidR="00065865" w:rsidRPr="00B252C9">
        <w:rPr>
          <w:lang w:val="en-US"/>
        </w:rPr>
        <w:t xml:space="preserve"> or extending NRPPa</w:t>
      </w:r>
      <w:r w:rsidR="000E3D67" w:rsidRPr="00B252C9">
        <w:rPr>
          <w:lang w:val="en-US"/>
        </w:rPr>
        <w:t>)</w:t>
      </w:r>
      <w:r w:rsidR="005151C8" w:rsidRPr="00B252C9">
        <w:t>,</w:t>
      </w:r>
      <w:r w:rsidRPr="00B252C9">
        <w:t xml:space="preserve"> could additional</w:t>
      </w:r>
      <w:r w:rsidR="00F85516" w:rsidRPr="00B252C9">
        <w:rPr>
          <w:lang w:val="en-US"/>
        </w:rPr>
        <w:t>ly</w:t>
      </w:r>
      <w:r w:rsidRPr="00B252C9">
        <w:t xml:space="preserve"> be specified. However, this appears less needed with the </w:t>
      </w:r>
      <w:r w:rsidR="005151C8" w:rsidRPr="00B252C9">
        <w:t xml:space="preserve">NG-RAN procedure shown in Figure 3. </w:t>
      </w:r>
    </w:p>
    <w:p w14:paraId="05E3A29C" w14:textId="77777777" w:rsidR="009A5902" w:rsidRPr="00B252C9" w:rsidRDefault="009A5902" w:rsidP="00421D4B">
      <w:pPr>
        <w:pStyle w:val="B1"/>
        <w:jc w:val="left"/>
        <w:rPr>
          <w:noProof/>
          <w:lang w:val="en-US" w:eastAsia="ko-KR"/>
        </w:rPr>
      </w:pPr>
    </w:p>
    <w:p w14:paraId="08E1E802" w14:textId="6CFE870F" w:rsidR="00EE4504" w:rsidRPr="00B252C9" w:rsidRDefault="00C30E80" w:rsidP="00EE4504">
      <w:pPr>
        <w:pStyle w:val="Heading2"/>
      </w:pPr>
      <w:r w:rsidRPr="00B252C9">
        <w:t>3</w:t>
      </w:r>
      <w:r w:rsidR="00EE4504" w:rsidRPr="00B252C9">
        <w:t>.2</w:t>
      </w:r>
      <w:r w:rsidR="00EE4504" w:rsidRPr="00B252C9">
        <w:tab/>
        <w:t xml:space="preserve">UE Initiated </w:t>
      </w:r>
      <w:r w:rsidR="00C407BC" w:rsidRPr="00B252C9">
        <w:t xml:space="preserve">UL/DL </w:t>
      </w:r>
      <w:r w:rsidR="00EE4504" w:rsidRPr="00B252C9">
        <w:t>Positioning Procedure</w:t>
      </w:r>
    </w:p>
    <w:p w14:paraId="5D8E4414" w14:textId="77777777" w:rsidR="00EE4504" w:rsidRPr="00B252C9" w:rsidRDefault="00EE4504" w:rsidP="00EE4504">
      <w:r w:rsidRPr="00B252C9">
        <w:t xml:space="preserve">Figure 4 below proposes the UE-centric </w:t>
      </w:r>
      <w:r w:rsidR="003119A7" w:rsidRPr="00B252C9">
        <w:t xml:space="preserve">UL/DL </w:t>
      </w:r>
      <w:r w:rsidRPr="00B252C9">
        <w:t>RTT measurement procedure.</w:t>
      </w:r>
    </w:p>
    <w:p w14:paraId="267E5715" w14:textId="0583000F" w:rsidR="009C0DD8" w:rsidRPr="00B252C9" w:rsidRDefault="00A609D4" w:rsidP="009C0DD8">
      <w:pPr>
        <w:pStyle w:val="B1"/>
        <w:numPr>
          <w:ilvl w:val="0"/>
          <w:numId w:val="31"/>
        </w:numPr>
        <w:jc w:val="left"/>
        <w:rPr>
          <w:lang w:val="en-GB"/>
        </w:rPr>
      </w:pPr>
      <w:r w:rsidRPr="00B252C9">
        <w:rPr>
          <w:lang w:val="en-US"/>
        </w:rPr>
        <w:t xml:space="preserve">The target device sends </w:t>
      </w:r>
      <w:r w:rsidRPr="00B252C9">
        <w:rPr>
          <w:lang w:val="en-GB"/>
        </w:rPr>
        <w:t>a</w:t>
      </w:r>
      <w:r w:rsidR="00931FB0" w:rsidRPr="00B252C9">
        <w:rPr>
          <w:lang w:val="en-GB"/>
        </w:rPr>
        <w:t>n</w:t>
      </w:r>
      <w:r w:rsidRPr="00B252C9">
        <w:rPr>
          <w:lang w:val="en-GB"/>
        </w:rPr>
        <w:t xml:space="preserve"> LPP Request </w:t>
      </w:r>
      <w:r w:rsidR="00931FB0" w:rsidRPr="00B252C9">
        <w:rPr>
          <w:lang w:val="en-GB"/>
        </w:rPr>
        <w:t>Assistance Data</w:t>
      </w:r>
      <w:r w:rsidRPr="00B252C9">
        <w:rPr>
          <w:lang w:val="en-GB"/>
        </w:rPr>
        <w:t xml:space="preserve"> message embedded in a</w:t>
      </w:r>
      <w:r w:rsidR="002C32C8" w:rsidRPr="00B252C9">
        <w:rPr>
          <w:lang w:val="en-GB"/>
        </w:rPr>
        <w:t>n</w:t>
      </w:r>
      <w:r w:rsidRPr="00B252C9">
        <w:rPr>
          <w:lang w:val="en-GB"/>
        </w:rPr>
        <w:t xml:space="preserve"> UL RAN Information Transfer message to request </w:t>
      </w:r>
      <w:r w:rsidR="009C0DD8" w:rsidRPr="00B252C9">
        <w:rPr>
          <w:lang w:val="en-GB"/>
        </w:rPr>
        <w:t xml:space="preserve">assistance data for </w:t>
      </w:r>
      <w:r w:rsidRPr="00B252C9">
        <w:rPr>
          <w:lang w:val="en-GB"/>
        </w:rPr>
        <w:t>RTT from a serving gNB</w:t>
      </w:r>
      <w:r w:rsidR="000514B6" w:rsidRPr="00B252C9">
        <w:rPr>
          <w:lang w:val="en-GB"/>
        </w:rPr>
        <w:t xml:space="preserve"> and assistance data for </w:t>
      </w:r>
      <w:r w:rsidR="000514B6" w:rsidRPr="00B252C9">
        <w:rPr>
          <w:noProof/>
          <w:lang w:val="en-US" w:eastAsia="ko-KR"/>
        </w:rPr>
        <w:t>DL-PRS measurements (e.g., cell-IDs, DL-PRS configuration, measurement search window, etc.)</w:t>
      </w:r>
      <w:r w:rsidRPr="00B252C9">
        <w:rPr>
          <w:lang w:val="en-GB"/>
        </w:rPr>
        <w:t>.</w:t>
      </w:r>
      <w:r w:rsidR="009C0DD8" w:rsidRPr="00B252C9">
        <w:rPr>
          <w:lang w:val="en-GB"/>
        </w:rPr>
        <w:t xml:space="preserve"> </w:t>
      </w:r>
      <w:r w:rsidR="000514B6" w:rsidRPr="00B252C9">
        <w:rPr>
          <w:lang w:val="en-GB"/>
        </w:rPr>
        <w:t>T</w:t>
      </w:r>
      <w:r w:rsidR="009C0DD8" w:rsidRPr="00B252C9">
        <w:rPr>
          <w:lang w:val="en-GB"/>
        </w:rPr>
        <w:t xml:space="preserve">he </w:t>
      </w:r>
      <w:r w:rsidR="00C15A0C" w:rsidRPr="00B252C9">
        <w:rPr>
          <w:lang w:val="en-GB"/>
        </w:rPr>
        <w:t xml:space="preserve">requested </w:t>
      </w:r>
      <w:r w:rsidR="009C0DD8" w:rsidRPr="00B252C9">
        <w:rPr>
          <w:lang w:val="en-GB"/>
        </w:rPr>
        <w:t xml:space="preserve">assistance data </w:t>
      </w:r>
      <w:r w:rsidR="000514B6" w:rsidRPr="00B252C9">
        <w:rPr>
          <w:lang w:val="en-GB"/>
        </w:rPr>
        <w:t xml:space="preserve">for RTT </w:t>
      </w:r>
      <w:r w:rsidR="009C0DD8" w:rsidRPr="00B252C9">
        <w:rPr>
          <w:lang w:val="en-GB"/>
        </w:rPr>
        <w:t>includes UL-PRS measurements, though might also include gNB location coordinates. In some scenarios, the request could be for periodic assistance data</w:t>
      </w:r>
      <w:r w:rsidR="000514B6" w:rsidRPr="00B252C9">
        <w:rPr>
          <w:lang w:val="en-GB"/>
        </w:rPr>
        <w:t xml:space="preserve"> for RTT</w:t>
      </w:r>
      <w:r w:rsidR="009C0DD8" w:rsidRPr="00B252C9">
        <w:rPr>
          <w:lang w:val="en-GB"/>
        </w:rPr>
        <w:t>, in which case steps 6-10 below can be repeated periodically.</w:t>
      </w:r>
    </w:p>
    <w:p w14:paraId="04780A67" w14:textId="4081E202" w:rsidR="009C0DD8" w:rsidRPr="00B252C9" w:rsidRDefault="009C0DD8" w:rsidP="00D623FD">
      <w:pPr>
        <w:pStyle w:val="NO"/>
        <w:ind w:left="1420" w:hanging="852"/>
        <w:jc w:val="left"/>
      </w:pPr>
      <w:r w:rsidRPr="00B252C9">
        <w:t xml:space="preserve">NOTE: </w:t>
      </w:r>
      <w:r w:rsidR="00726F2E" w:rsidRPr="00B252C9">
        <w:tab/>
      </w:r>
      <w:r w:rsidRPr="00B252C9">
        <w:t>As an alternative, the target device could send an LPP Request Location In</w:t>
      </w:r>
      <w:r w:rsidR="00953959" w:rsidRPr="00B252C9">
        <w:t>f</w:t>
      </w:r>
      <w:r w:rsidRPr="00B252C9">
        <w:t xml:space="preserve">ormation at step 1. </w:t>
      </w:r>
      <w:r w:rsidR="00C62073" w:rsidRPr="00B252C9">
        <w:rPr>
          <w:lang w:val="en-US"/>
        </w:rPr>
        <w:t>However, t</w:t>
      </w:r>
      <w:r w:rsidR="00C15A0C" w:rsidRPr="00B252C9">
        <w:t>his alternative</w:t>
      </w:r>
      <w:r w:rsidR="00CC143F" w:rsidRPr="00B252C9">
        <w:t xml:space="preserve"> means supporting reception of a new LPP message </w:t>
      </w:r>
      <w:r w:rsidR="00181F0A" w:rsidRPr="00B252C9">
        <w:rPr>
          <w:lang w:val="en-US"/>
        </w:rPr>
        <w:t xml:space="preserve">type </w:t>
      </w:r>
      <w:r w:rsidR="00CC143F" w:rsidRPr="00B252C9">
        <w:t xml:space="preserve">by a </w:t>
      </w:r>
      <w:r w:rsidR="00C62073" w:rsidRPr="00B252C9">
        <w:rPr>
          <w:lang w:val="en-US"/>
        </w:rPr>
        <w:t>LMC</w:t>
      </w:r>
      <w:r w:rsidR="00CC143F" w:rsidRPr="00B252C9">
        <w:t xml:space="preserve"> and transmission of a new LPP message type by a target device</w:t>
      </w:r>
      <w:r w:rsidR="00346875" w:rsidRPr="00B252C9">
        <w:rPr>
          <w:lang w:val="en-US"/>
        </w:rPr>
        <w:t xml:space="preserve"> (i.e., the server and target roles for the Location Information Transfer procedure as defined in </w:t>
      </w:r>
      <w:r w:rsidR="00E81BC3" w:rsidRPr="00B252C9">
        <w:rPr>
          <w:lang w:val="en-US"/>
        </w:rPr>
        <w:t>[6] would be</w:t>
      </w:r>
      <w:r w:rsidR="00822678" w:rsidRPr="00B252C9">
        <w:rPr>
          <w:lang w:val="en-US"/>
        </w:rPr>
        <w:t xml:space="preserve"> reversed)</w:t>
      </w:r>
      <w:r w:rsidR="00CC143F" w:rsidRPr="00B252C9">
        <w:t xml:space="preserve">. Although </w:t>
      </w:r>
      <w:r w:rsidR="00333215" w:rsidRPr="00B252C9">
        <w:rPr>
          <w:lang w:val="en-US"/>
        </w:rPr>
        <w:t>U</w:t>
      </w:r>
      <w:r w:rsidR="00CC143F" w:rsidRPr="00B252C9">
        <w:t>L-PRS measurements are not typical assistance data, they would, nevertheless, assist the target device to compute its own location and thus serve the same purpose as other types of assistance data.</w:t>
      </w:r>
    </w:p>
    <w:p w14:paraId="0784E1B8" w14:textId="77777777" w:rsidR="00DE5303" w:rsidRPr="00B252C9" w:rsidRDefault="000240B5" w:rsidP="00D17852">
      <w:pPr>
        <w:pStyle w:val="B1"/>
        <w:jc w:val="left"/>
        <w:rPr>
          <w:lang w:val="en-GB"/>
        </w:rPr>
      </w:pPr>
      <w:r w:rsidRPr="00B252C9">
        <w:rPr>
          <w:lang w:val="en-GB"/>
        </w:rPr>
        <w:t>2.</w:t>
      </w:r>
      <w:r w:rsidR="00DE5303" w:rsidRPr="00B252C9">
        <w:rPr>
          <w:lang w:val="en-GB"/>
        </w:rPr>
        <w:tab/>
        <w:t>Same as step 3 in Figure 3.</w:t>
      </w:r>
    </w:p>
    <w:p w14:paraId="0FD40978" w14:textId="77777777" w:rsidR="000240B5" w:rsidRPr="00B252C9" w:rsidRDefault="00DE5303" w:rsidP="00D17852">
      <w:pPr>
        <w:pStyle w:val="B1"/>
        <w:jc w:val="left"/>
        <w:rPr>
          <w:lang w:val="en-GB"/>
        </w:rPr>
      </w:pPr>
      <w:r w:rsidRPr="00B252C9">
        <w:rPr>
          <w:lang w:val="en-GB"/>
        </w:rPr>
        <w:t>3.</w:t>
      </w:r>
      <w:r w:rsidRPr="00B252C9">
        <w:rPr>
          <w:lang w:val="en-GB"/>
        </w:rPr>
        <w:tab/>
        <w:t>Same as step 4 in Figure 3.</w:t>
      </w:r>
    </w:p>
    <w:p w14:paraId="547BE7DB" w14:textId="77777777" w:rsidR="00DE5303" w:rsidRPr="00B252C9" w:rsidRDefault="00DE5303" w:rsidP="00D17852">
      <w:pPr>
        <w:pStyle w:val="B1"/>
        <w:jc w:val="left"/>
        <w:rPr>
          <w:lang w:val="en-GB"/>
        </w:rPr>
      </w:pPr>
      <w:r w:rsidRPr="00B252C9">
        <w:rPr>
          <w:lang w:val="en-GB"/>
        </w:rPr>
        <w:t xml:space="preserve">4. </w:t>
      </w:r>
      <w:r w:rsidRPr="00B252C9">
        <w:rPr>
          <w:lang w:val="en-GB"/>
        </w:rPr>
        <w:tab/>
        <w:t>Same as step 5 in Figure 3.</w:t>
      </w:r>
    </w:p>
    <w:p w14:paraId="307A9D4B" w14:textId="38CF1684" w:rsidR="00DE5303" w:rsidRPr="00B252C9" w:rsidRDefault="00DE5303" w:rsidP="00D17852">
      <w:pPr>
        <w:pStyle w:val="B1"/>
        <w:jc w:val="left"/>
        <w:rPr>
          <w:lang w:val="en-GB"/>
        </w:rPr>
      </w:pPr>
      <w:r w:rsidRPr="00B252C9">
        <w:rPr>
          <w:lang w:val="en-GB"/>
        </w:rPr>
        <w:t>5.</w:t>
      </w:r>
      <w:r w:rsidRPr="00B252C9">
        <w:rPr>
          <w:lang w:val="en-GB"/>
        </w:rPr>
        <w:tab/>
        <w:t>Same as step 6 in Figure 3</w:t>
      </w:r>
      <w:r w:rsidR="00BD431D" w:rsidRPr="00B252C9">
        <w:rPr>
          <w:lang w:val="en-GB"/>
        </w:rPr>
        <w:t xml:space="preserve">, but where the LPP Request Location Information message is </w:t>
      </w:r>
      <w:r w:rsidR="000F1FC8" w:rsidRPr="00B252C9">
        <w:rPr>
          <w:lang w:val="en-GB"/>
        </w:rPr>
        <w:t xml:space="preserve">only </w:t>
      </w:r>
      <w:r w:rsidR="00BD431D" w:rsidRPr="00B252C9">
        <w:rPr>
          <w:lang w:val="en-GB"/>
        </w:rPr>
        <w:t xml:space="preserve">used to </w:t>
      </w:r>
      <w:r w:rsidR="005009A2" w:rsidRPr="00B252C9">
        <w:rPr>
          <w:lang w:val="en-GB"/>
        </w:rPr>
        <w:t>request</w:t>
      </w:r>
      <w:r w:rsidR="00BD431D" w:rsidRPr="00B252C9">
        <w:rPr>
          <w:lang w:val="en-GB"/>
        </w:rPr>
        <w:t xml:space="preserve"> UL PRS transmission by the target device</w:t>
      </w:r>
      <w:r w:rsidRPr="00B252C9">
        <w:rPr>
          <w:lang w:val="en-GB"/>
        </w:rPr>
        <w:t>.</w:t>
      </w:r>
    </w:p>
    <w:p w14:paraId="7B9FA64F" w14:textId="436E1D83" w:rsidR="00BD006E" w:rsidRPr="00B252C9" w:rsidRDefault="00BD006E" w:rsidP="00BE3371">
      <w:pPr>
        <w:pStyle w:val="NO"/>
        <w:ind w:left="1420" w:hanging="852"/>
        <w:jc w:val="left"/>
        <w:rPr>
          <w:lang w:val="en-US"/>
        </w:rPr>
      </w:pPr>
      <w:r w:rsidRPr="00B252C9">
        <w:t>NOTE:</w:t>
      </w:r>
      <w:r w:rsidRPr="00B252C9">
        <w:tab/>
        <w:t>A</w:t>
      </w:r>
      <w:r w:rsidR="00D57050" w:rsidRPr="00B252C9">
        <w:t xml:space="preserve">s an alternative, the request for UL PRS transmission </w:t>
      </w:r>
      <w:r w:rsidR="00667C5C" w:rsidRPr="00B252C9">
        <w:t xml:space="preserve">could be implicit </w:t>
      </w:r>
      <w:r w:rsidR="007977B4" w:rsidRPr="00B252C9">
        <w:rPr>
          <w:lang w:val="en-US"/>
        </w:rPr>
        <w:t>in the LPP Provide Assistance Data</w:t>
      </w:r>
      <w:r w:rsidR="00583E50" w:rsidRPr="00B252C9">
        <w:rPr>
          <w:lang w:val="en-US"/>
        </w:rPr>
        <w:t xml:space="preserve"> message (which may include the UL-PRS configuration information).</w:t>
      </w:r>
    </w:p>
    <w:p w14:paraId="6AF10CD4" w14:textId="77777777" w:rsidR="00DE5303" w:rsidRPr="00B252C9" w:rsidRDefault="00DE5303" w:rsidP="00D17852">
      <w:pPr>
        <w:pStyle w:val="B1"/>
        <w:jc w:val="left"/>
        <w:rPr>
          <w:lang w:val="en-GB"/>
        </w:rPr>
      </w:pPr>
      <w:r w:rsidRPr="00B252C9">
        <w:rPr>
          <w:lang w:val="en-GB"/>
        </w:rPr>
        <w:t>6.</w:t>
      </w:r>
      <w:r w:rsidRPr="00B252C9">
        <w:rPr>
          <w:lang w:val="en-GB"/>
        </w:rPr>
        <w:tab/>
        <w:t>Same as step 7 in Figure 3.</w:t>
      </w:r>
    </w:p>
    <w:p w14:paraId="3C85FEE7" w14:textId="77777777" w:rsidR="00DE5303" w:rsidRPr="00B252C9" w:rsidRDefault="00DE5303" w:rsidP="00D17852">
      <w:pPr>
        <w:pStyle w:val="B1"/>
        <w:jc w:val="left"/>
        <w:rPr>
          <w:lang w:val="en-GB"/>
        </w:rPr>
      </w:pPr>
      <w:r w:rsidRPr="00B252C9">
        <w:rPr>
          <w:lang w:val="en-GB"/>
        </w:rPr>
        <w:t>7.</w:t>
      </w:r>
      <w:r w:rsidRPr="00B252C9">
        <w:rPr>
          <w:lang w:val="en-GB"/>
        </w:rPr>
        <w:tab/>
        <w:t xml:space="preserve">Same as step </w:t>
      </w:r>
      <w:r w:rsidR="00BB4BC0" w:rsidRPr="00B252C9">
        <w:rPr>
          <w:lang w:val="en-GB"/>
        </w:rPr>
        <w:t>9</w:t>
      </w:r>
      <w:r w:rsidRPr="00B252C9">
        <w:rPr>
          <w:lang w:val="en-GB"/>
        </w:rPr>
        <w:t xml:space="preserve"> in Figure 3.</w:t>
      </w:r>
    </w:p>
    <w:p w14:paraId="7B90AE52" w14:textId="799AD010" w:rsidR="00DE5303" w:rsidRPr="00B252C9" w:rsidRDefault="00BB4BC0" w:rsidP="00787B15">
      <w:pPr>
        <w:pStyle w:val="B1"/>
        <w:jc w:val="left"/>
        <w:rPr>
          <w:lang w:val="en-GB"/>
        </w:rPr>
      </w:pPr>
      <w:r w:rsidRPr="00B252C9">
        <w:rPr>
          <w:lang w:val="en-GB"/>
        </w:rPr>
        <w:t>8</w:t>
      </w:r>
      <w:r w:rsidR="00DE5303" w:rsidRPr="00B252C9">
        <w:rPr>
          <w:lang w:val="en-GB"/>
        </w:rPr>
        <w:t>.</w:t>
      </w:r>
      <w:r w:rsidR="00DE5303" w:rsidRPr="00B252C9">
        <w:rPr>
          <w:lang w:val="en-GB"/>
        </w:rPr>
        <w:tab/>
        <w:t>The serving gNB forwards the UL-PRS measurements to the target device in a</w:t>
      </w:r>
      <w:r w:rsidR="00CC143F" w:rsidRPr="00B252C9">
        <w:rPr>
          <w:lang w:val="en-GB"/>
        </w:rPr>
        <w:t>n</w:t>
      </w:r>
      <w:r w:rsidR="00DE5303" w:rsidRPr="00B252C9">
        <w:rPr>
          <w:lang w:val="en-GB"/>
        </w:rPr>
        <w:t xml:space="preserve"> </w:t>
      </w:r>
      <w:r w:rsidR="00056E3D" w:rsidRPr="00B252C9">
        <w:rPr>
          <w:lang w:val="en-GB"/>
        </w:rPr>
        <w:t>LPP Provide</w:t>
      </w:r>
      <w:r w:rsidR="009C0DD8" w:rsidRPr="00B252C9">
        <w:rPr>
          <w:lang w:val="en-GB"/>
        </w:rPr>
        <w:t xml:space="preserve"> Assistance Data</w:t>
      </w:r>
      <w:r w:rsidR="00056E3D" w:rsidRPr="00B252C9">
        <w:rPr>
          <w:lang w:val="en-GB"/>
        </w:rPr>
        <w:t xml:space="preserve"> message </w:t>
      </w:r>
      <w:r w:rsidR="005F1039" w:rsidRPr="00B252C9">
        <w:rPr>
          <w:lang w:val="en-GB"/>
        </w:rPr>
        <w:t xml:space="preserve">embedded in a RRC DL RAN Information Transfer message. </w:t>
      </w:r>
    </w:p>
    <w:p w14:paraId="57A68EB7" w14:textId="77777777" w:rsidR="004E637C" w:rsidRPr="00B252C9" w:rsidRDefault="00BB4BC0" w:rsidP="004E637C">
      <w:pPr>
        <w:pStyle w:val="B1"/>
        <w:jc w:val="left"/>
        <w:rPr>
          <w:noProof/>
          <w:lang w:val="en-US" w:eastAsia="ko-KR"/>
        </w:rPr>
      </w:pPr>
      <w:r w:rsidRPr="00B252C9">
        <w:rPr>
          <w:lang w:val="en-GB"/>
        </w:rPr>
        <w:t>9</w:t>
      </w:r>
      <w:r w:rsidR="00F85942" w:rsidRPr="00B252C9">
        <w:rPr>
          <w:lang w:val="en-GB"/>
        </w:rPr>
        <w:t>.</w:t>
      </w:r>
      <w:r w:rsidR="004E637C" w:rsidRPr="00B252C9">
        <w:rPr>
          <w:lang w:val="en-GB"/>
        </w:rPr>
        <w:tab/>
      </w:r>
      <w:r w:rsidR="004E637C" w:rsidRPr="00B252C9">
        <w:rPr>
          <w:noProof/>
          <w:lang w:val="en-US" w:eastAsia="ko-KR"/>
        </w:rPr>
        <w:t xml:space="preserve">The UE calculates the RTTs for each gNB for which measurements were provided at steps </w:t>
      </w:r>
      <w:r w:rsidRPr="00B252C9">
        <w:rPr>
          <w:noProof/>
          <w:lang w:val="en-US" w:eastAsia="ko-KR"/>
        </w:rPr>
        <w:t>8</w:t>
      </w:r>
      <w:r w:rsidR="004E637C" w:rsidRPr="00B252C9">
        <w:rPr>
          <w:noProof/>
          <w:lang w:val="en-US" w:eastAsia="ko-KR"/>
        </w:rPr>
        <w:t xml:space="preserve"> and </w:t>
      </w:r>
      <w:r w:rsidRPr="00B252C9">
        <w:rPr>
          <w:noProof/>
          <w:lang w:val="en-US" w:eastAsia="ko-KR"/>
        </w:rPr>
        <w:t>6</w:t>
      </w:r>
      <w:r w:rsidR="004E637C" w:rsidRPr="00B252C9">
        <w:rPr>
          <w:noProof/>
          <w:lang w:val="en-US" w:eastAsia="ko-KR"/>
        </w:rPr>
        <w:t xml:space="preserve">a. </w:t>
      </w:r>
    </w:p>
    <w:p w14:paraId="2BBDF6B2" w14:textId="32C821ED" w:rsidR="004E637C" w:rsidRDefault="004E637C" w:rsidP="004E637C">
      <w:pPr>
        <w:pStyle w:val="B1"/>
        <w:jc w:val="left"/>
        <w:rPr>
          <w:noProof/>
          <w:lang w:val="en-US" w:eastAsia="ko-KR"/>
        </w:rPr>
      </w:pPr>
      <w:r w:rsidRPr="00B252C9">
        <w:rPr>
          <w:noProof/>
          <w:lang w:val="en-US" w:eastAsia="ko-KR"/>
        </w:rPr>
        <w:lastRenderedPageBreak/>
        <w:t>1</w:t>
      </w:r>
      <w:r w:rsidR="00BB4BC0" w:rsidRPr="00B252C9">
        <w:rPr>
          <w:noProof/>
          <w:lang w:val="en-US" w:eastAsia="ko-KR"/>
        </w:rPr>
        <w:t>0</w:t>
      </w:r>
      <w:r w:rsidRPr="00B252C9">
        <w:rPr>
          <w:noProof/>
          <w:lang w:val="en-US" w:eastAsia="ko-KR"/>
        </w:rPr>
        <w:t>.</w:t>
      </w:r>
      <w:r w:rsidRPr="00B252C9">
        <w:rPr>
          <w:noProof/>
          <w:lang w:val="en-US" w:eastAsia="ko-KR"/>
        </w:rPr>
        <w:tab/>
        <w:t>The UE calculate</w:t>
      </w:r>
      <w:r w:rsidR="00BB4BC0" w:rsidRPr="00B252C9">
        <w:rPr>
          <w:noProof/>
          <w:lang w:val="en-US" w:eastAsia="ko-KR"/>
        </w:rPr>
        <w:t>s</w:t>
      </w:r>
      <w:r w:rsidRPr="00B252C9">
        <w:rPr>
          <w:noProof/>
          <w:lang w:val="en-US" w:eastAsia="ko-KR"/>
        </w:rPr>
        <w:t xml:space="preserve"> its location using the RTT measurements from step </w:t>
      </w:r>
      <w:r w:rsidR="00BB4BC0" w:rsidRPr="00B252C9">
        <w:rPr>
          <w:noProof/>
          <w:lang w:val="en-US" w:eastAsia="ko-KR"/>
        </w:rPr>
        <w:t>9</w:t>
      </w:r>
      <w:r w:rsidRPr="00B252C9">
        <w:rPr>
          <w:noProof/>
          <w:lang w:val="en-US" w:eastAsia="ko-KR"/>
        </w:rPr>
        <w:t xml:space="preserve"> (possibly together with other measurements, e.g., from RAT-independent methods</w:t>
      </w:r>
      <w:r w:rsidR="00F1164D" w:rsidRPr="00B252C9">
        <w:rPr>
          <w:noProof/>
          <w:lang w:val="en-US" w:eastAsia="ko-KR"/>
        </w:rPr>
        <w:t xml:space="preserve"> [1</w:t>
      </w:r>
      <w:r w:rsidR="007B4FBA" w:rsidRPr="00B252C9">
        <w:rPr>
          <w:noProof/>
          <w:lang w:val="en-US" w:eastAsia="ko-KR"/>
        </w:rPr>
        <w:t>1</w:t>
      </w:r>
      <w:r w:rsidR="00F1164D" w:rsidRPr="00B252C9">
        <w:rPr>
          <w:noProof/>
          <w:lang w:val="en-US" w:eastAsia="ko-KR"/>
        </w:rPr>
        <w:t>]</w:t>
      </w:r>
      <w:r w:rsidRPr="00B252C9">
        <w:rPr>
          <w:noProof/>
          <w:lang w:val="en-US" w:eastAsia="ko-KR"/>
        </w:rPr>
        <w:t xml:space="preserve">) using the assistance data (gNB location, etc.) provided in step </w:t>
      </w:r>
      <w:r w:rsidR="00BB4BC0" w:rsidRPr="00B252C9">
        <w:rPr>
          <w:noProof/>
          <w:lang w:val="en-US" w:eastAsia="ko-KR"/>
        </w:rPr>
        <w:t>5</w:t>
      </w:r>
      <w:r w:rsidRPr="00B252C9">
        <w:rPr>
          <w:noProof/>
          <w:lang w:val="en-US" w:eastAsia="ko-KR"/>
        </w:rPr>
        <w:t xml:space="preserve"> or available from broadcast messages [</w:t>
      </w:r>
      <w:r w:rsidR="00F1164D" w:rsidRPr="00B252C9">
        <w:rPr>
          <w:noProof/>
          <w:lang w:val="en-US" w:eastAsia="ko-KR"/>
        </w:rPr>
        <w:t>1</w:t>
      </w:r>
      <w:r w:rsidR="00A80A09" w:rsidRPr="00B252C9">
        <w:rPr>
          <w:noProof/>
          <w:lang w:val="en-US" w:eastAsia="ko-KR"/>
        </w:rPr>
        <w:t>2</w:t>
      </w:r>
      <w:r w:rsidRPr="00B252C9">
        <w:rPr>
          <w:noProof/>
          <w:lang w:val="en-US" w:eastAsia="ko-KR"/>
        </w:rPr>
        <w:t>].</w:t>
      </w:r>
    </w:p>
    <w:p w14:paraId="42CA4FFF" w14:textId="77777777" w:rsidR="00D946E0" w:rsidRPr="00B252C9" w:rsidRDefault="00D946E0" w:rsidP="004E637C">
      <w:pPr>
        <w:pStyle w:val="B1"/>
        <w:jc w:val="left"/>
        <w:rPr>
          <w:noProof/>
          <w:lang w:val="en-US" w:eastAsia="ko-KR"/>
        </w:rPr>
      </w:pPr>
    </w:p>
    <w:p w14:paraId="31ADD9F0" w14:textId="005E0D31" w:rsidR="00D812C7" w:rsidRDefault="00D812C7" w:rsidP="00D812C7">
      <w:pPr>
        <w:jc w:val="left"/>
        <w:rPr>
          <w:noProof/>
          <w:lang w:val="en-US" w:eastAsia="ko-KR"/>
        </w:rPr>
      </w:pPr>
    </w:p>
    <w:p w14:paraId="43119FA3" w14:textId="77777777" w:rsidR="00022A3D" w:rsidRPr="00B252C9" w:rsidRDefault="00022A3D" w:rsidP="00022A3D">
      <w:pPr>
        <w:pStyle w:val="TF"/>
        <w:rPr>
          <w:noProof/>
          <w:lang w:eastAsia="ko-KR"/>
        </w:rPr>
      </w:pPr>
      <w:r w:rsidRPr="00B252C9">
        <w:rPr>
          <w:noProof/>
          <w:lang w:eastAsia="ko-KR"/>
        </w:rPr>
        <w:object w:dxaOrig="9803" w:dyaOrig="11056" w14:anchorId="595593BD">
          <v:shape id="_x0000_i1028" type="#_x0000_t75" style="width:482.25pt;height:547.45pt" o:ole="">
            <v:imagedata r:id="rId14" o:title=""/>
          </v:shape>
          <o:OLEObject Type="Embed" ProgID="Visio.Drawing.11" ShapeID="_x0000_i1028" DrawAspect="Content" ObjectID="_1611637299" r:id="rId15"/>
        </w:object>
      </w:r>
      <w:r w:rsidRPr="00B252C9">
        <w:rPr>
          <w:noProof/>
          <w:lang w:eastAsia="ko-KR"/>
        </w:rPr>
        <w:t xml:space="preserve">Figure 4: </w:t>
      </w:r>
      <w:r w:rsidRPr="00B252C9">
        <w:rPr>
          <w:noProof/>
          <w:lang w:val="en-US" w:eastAsia="ko-KR"/>
        </w:rPr>
        <w:t>UE</w:t>
      </w:r>
      <w:r w:rsidRPr="00B252C9">
        <w:rPr>
          <w:noProof/>
          <w:lang w:eastAsia="ko-KR"/>
        </w:rPr>
        <w:t xml:space="preserve"> centric </w:t>
      </w:r>
      <w:r w:rsidRPr="00B252C9">
        <w:rPr>
          <w:noProof/>
          <w:lang w:val="en-US" w:eastAsia="ko-KR"/>
        </w:rPr>
        <w:t>UL/DL</w:t>
      </w:r>
      <w:r w:rsidRPr="00B252C9">
        <w:rPr>
          <w:noProof/>
          <w:lang w:eastAsia="ko-KR"/>
        </w:rPr>
        <w:t xml:space="preserve"> measurement procedure.</w:t>
      </w:r>
    </w:p>
    <w:p w14:paraId="4D95DEA9" w14:textId="526DDF98" w:rsidR="00022A3D" w:rsidRDefault="00022A3D" w:rsidP="00D812C7">
      <w:pPr>
        <w:jc w:val="left"/>
        <w:rPr>
          <w:noProof/>
          <w:lang w:val="en-US" w:eastAsia="ko-KR"/>
        </w:rPr>
      </w:pPr>
    </w:p>
    <w:p w14:paraId="3886619C" w14:textId="77777777" w:rsidR="00D946E0" w:rsidRDefault="00D946E0" w:rsidP="00D812C7">
      <w:pPr>
        <w:jc w:val="left"/>
        <w:rPr>
          <w:noProof/>
          <w:lang w:val="en-US" w:eastAsia="ko-KR"/>
        </w:rPr>
      </w:pPr>
    </w:p>
    <w:p w14:paraId="0335B1E7" w14:textId="77777777" w:rsidR="00D946E0" w:rsidRPr="00B252C9" w:rsidRDefault="00D946E0" w:rsidP="00D812C7">
      <w:pPr>
        <w:jc w:val="left"/>
        <w:rPr>
          <w:noProof/>
          <w:lang w:val="en-US" w:eastAsia="ko-KR"/>
        </w:rPr>
      </w:pPr>
    </w:p>
    <w:p w14:paraId="32D20536" w14:textId="172DD4FA" w:rsidR="00C23F2C" w:rsidRPr="00B252C9" w:rsidRDefault="00E852EC" w:rsidP="00E852EC">
      <w:pPr>
        <w:pStyle w:val="Heading3"/>
        <w:rPr>
          <w:noProof/>
          <w:lang w:val="en-US" w:eastAsia="ko-KR"/>
        </w:rPr>
      </w:pPr>
      <w:r w:rsidRPr="00B252C9">
        <w:rPr>
          <w:noProof/>
          <w:lang w:val="en-US" w:eastAsia="ko-KR"/>
        </w:rPr>
        <w:lastRenderedPageBreak/>
        <w:t>3.2.</w:t>
      </w:r>
      <w:r w:rsidR="00C37928" w:rsidRPr="00B252C9">
        <w:rPr>
          <w:noProof/>
          <w:lang w:val="en-US" w:eastAsia="ko-KR"/>
        </w:rPr>
        <w:t>1</w:t>
      </w:r>
      <w:r w:rsidRPr="00B252C9">
        <w:rPr>
          <w:noProof/>
          <w:lang w:val="en-US" w:eastAsia="ko-KR"/>
        </w:rPr>
        <w:tab/>
      </w:r>
      <w:r w:rsidR="00161270" w:rsidRPr="00B252C9">
        <w:rPr>
          <w:noProof/>
          <w:lang w:val="en-US" w:eastAsia="ko-KR"/>
        </w:rPr>
        <w:t>UE</w:t>
      </w:r>
      <w:r w:rsidR="00C23F2C" w:rsidRPr="00B252C9">
        <w:rPr>
          <w:noProof/>
          <w:lang w:val="en-US" w:eastAsia="ko-KR"/>
        </w:rPr>
        <w:t xml:space="preserve"> centric DL-only (e.g., OTDOA) or UL-only (e.g., UTDOA) measurement procedures</w:t>
      </w:r>
    </w:p>
    <w:p w14:paraId="758EACC4" w14:textId="0AB11A98" w:rsidR="00D812C7" w:rsidRPr="00B252C9" w:rsidRDefault="00D812C7" w:rsidP="00D812C7">
      <w:pPr>
        <w:jc w:val="left"/>
        <w:rPr>
          <w:noProof/>
          <w:lang w:val="en-US" w:eastAsia="ko-KR"/>
        </w:rPr>
      </w:pPr>
      <w:r w:rsidRPr="00B252C9">
        <w:rPr>
          <w:noProof/>
          <w:lang w:val="en-US" w:eastAsia="ko-KR"/>
        </w:rPr>
        <w:t xml:space="preserve">Similar to the network centric </w:t>
      </w:r>
      <w:r w:rsidR="00147E72" w:rsidRPr="00B252C9">
        <w:rPr>
          <w:noProof/>
          <w:lang w:val="en-US" w:eastAsia="ko-KR"/>
        </w:rPr>
        <w:t xml:space="preserve">UL/DL </w:t>
      </w:r>
      <w:r w:rsidRPr="00B252C9">
        <w:rPr>
          <w:noProof/>
          <w:lang w:val="en-US" w:eastAsia="ko-KR"/>
        </w:rPr>
        <w:t xml:space="preserve">RTT measurement procedure in Figure 3, the UE-centric </w:t>
      </w:r>
      <w:r w:rsidR="008B4E73" w:rsidRPr="00B252C9">
        <w:rPr>
          <w:noProof/>
          <w:lang w:val="en-US" w:eastAsia="ko-KR"/>
        </w:rPr>
        <w:t xml:space="preserve">DL-only (e.g., </w:t>
      </w:r>
      <w:r w:rsidRPr="00B252C9">
        <w:rPr>
          <w:noProof/>
          <w:lang w:val="en-US" w:eastAsia="ko-KR"/>
        </w:rPr>
        <w:t>OTDOA</w:t>
      </w:r>
      <w:r w:rsidR="008B4E73" w:rsidRPr="00B252C9">
        <w:rPr>
          <w:noProof/>
          <w:lang w:val="en-US" w:eastAsia="ko-KR"/>
        </w:rPr>
        <w:t>)</w:t>
      </w:r>
      <w:r w:rsidRPr="00B252C9">
        <w:rPr>
          <w:noProof/>
          <w:lang w:val="en-US" w:eastAsia="ko-KR"/>
        </w:rPr>
        <w:t xml:space="preserve"> or </w:t>
      </w:r>
      <w:r w:rsidR="008B4E73" w:rsidRPr="00B252C9">
        <w:rPr>
          <w:noProof/>
          <w:lang w:val="en-US" w:eastAsia="ko-KR"/>
        </w:rPr>
        <w:t xml:space="preserve">UL-only (e.g., </w:t>
      </w:r>
      <w:r w:rsidRPr="00B252C9">
        <w:rPr>
          <w:noProof/>
          <w:lang w:val="en-US" w:eastAsia="ko-KR"/>
        </w:rPr>
        <w:t>UTDOA</w:t>
      </w:r>
      <w:r w:rsidR="008B4E73" w:rsidRPr="00B252C9">
        <w:rPr>
          <w:noProof/>
          <w:lang w:val="en-US" w:eastAsia="ko-KR"/>
        </w:rPr>
        <w:t>)</w:t>
      </w:r>
      <w:r w:rsidRPr="00B252C9">
        <w:rPr>
          <w:noProof/>
          <w:lang w:val="en-US" w:eastAsia="ko-KR"/>
        </w:rPr>
        <w:t xml:space="preserve"> positioning can be supported as special cases of the RTT procedure in Figure 4:</w:t>
      </w:r>
    </w:p>
    <w:p w14:paraId="7D86E092" w14:textId="715CD1F3" w:rsidR="00D812C7" w:rsidRPr="00B252C9" w:rsidRDefault="00D812C7" w:rsidP="00D812C7">
      <w:pPr>
        <w:pStyle w:val="B1"/>
        <w:jc w:val="left"/>
        <w:rPr>
          <w:noProof/>
          <w:lang w:eastAsia="ko-KR"/>
        </w:rPr>
      </w:pPr>
      <w:r w:rsidRPr="00B252C9">
        <w:rPr>
          <w:noProof/>
          <w:lang w:val="en-US" w:eastAsia="ko-KR"/>
        </w:rPr>
        <w:t>(a)</w:t>
      </w:r>
      <w:r w:rsidRPr="00B252C9">
        <w:rPr>
          <w:noProof/>
          <w:lang w:val="en-US" w:eastAsia="ko-KR"/>
        </w:rPr>
        <w:tab/>
      </w:r>
      <w:r w:rsidR="007F3A4E" w:rsidRPr="00B252C9">
        <w:rPr>
          <w:noProof/>
          <w:lang w:val="en-US" w:eastAsia="ko-KR"/>
        </w:rPr>
        <w:t xml:space="preserve">DL-only </w:t>
      </w:r>
      <w:r w:rsidRPr="00B252C9">
        <w:rPr>
          <w:noProof/>
          <w:lang w:eastAsia="ko-KR"/>
        </w:rPr>
        <w:t xml:space="preserve">positioning: Steps </w:t>
      </w:r>
      <w:r w:rsidR="00BB4BC0" w:rsidRPr="00B252C9">
        <w:rPr>
          <w:noProof/>
          <w:lang w:val="en-US" w:eastAsia="ko-KR"/>
        </w:rPr>
        <w:t>3</w:t>
      </w:r>
      <w:r w:rsidRPr="00B252C9">
        <w:rPr>
          <w:noProof/>
          <w:lang w:eastAsia="ko-KR"/>
        </w:rPr>
        <w:t>,</w:t>
      </w:r>
      <w:r w:rsidRPr="00B252C9">
        <w:rPr>
          <w:noProof/>
          <w:lang w:val="en-US" w:eastAsia="ko-KR"/>
        </w:rPr>
        <w:t xml:space="preserve"> </w:t>
      </w:r>
      <w:r w:rsidR="00BB4BC0" w:rsidRPr="00B252C9">
        <w:rPr>
          <w:noProof/>
          <w:lang w:val="en-US" w:eastAsia="ko-KR"/>
        </w:rPr>
        <w:t>4</w:t>
      </w:r>
      <w:r w:rsidRPr="00B252C9">
        <w:rPr>
          <w:noProof/>
          <w:lang w:eastAsia="ko-KR"/>
        </w:rPr>
        <w:t xml:space="preserve">, </w:t>
      </w:r>
      <w:r w:rsidR="00BB4BC0" w:rsidRPr="00B252C9">
        <w:rPr>
          <w:noProof/>
          <w:lang w:val="en-US" w:eastAsia="ko-KR"/>
        </w:rPr>
        <w:t>6</w:t>
      </w:r>
      <w:r w:rsidRPr="00B252C9">
        <w:rPr>
          <w:noProof/>
          <w:lang w:eastAsia="ko-KR"/>
        </w:rPr>
        <w:t xml:space="preserve">b, </w:t>
      </w:r>
      <w:r w:rsidR="00BB4BC0" w:rsidRPr="00B252C9">
        <w:rPr>
          <w:noProof/>
          <w:lang w:val="en-US" w:eastAsia="ko-KR"/>
        </w:rPr>
        <w:t>7</w:t>
      </w:r>
      <w:r w:rsidRPr="00B252C9">
        <w:rPr>
          <w:noProof/>
          <w:lang w:eastAsia="ko-KR"/>
        </w:rPr>
        <w:t xml:space="preserve">, </w:t>
      </w:r>
      <w:r w:rsidR="00BB4BC0" w:rsidRPr="00B252C9">
        <w:rPr>
          <w:noProof/>
          <w:lang w:val="en-US" w:eastAsia="ko-KR"/>
        </w:rPr>
        <w:t>8</w:t>
      </w:r>
      <w:r w:rsidRPr="00B252C9">
        <w:rPr>
          <w:noProof/>
          <w:lang w:eastAsia="ko-KR"/>
        </w:rPr>
        <w:t xml:space="preserve">, </w:t>
      </w:r>
      <w:r w:rsidR="00BB4BC0" w:rsidRPr="00B252C9">
        <w:rPr>
          <w:noProof/>
          <w:lang w:val="en-US" w:eastAsia="ko-KR"/>
        </w:rPr>
        <w:t>9</w:t>
      </w:r>
      <w:r w:rsidRPr="00B252C9">
        <w:rPr>
          <w:noProof/>
          <w:lang w:eastAsia="ko-KR"/>
        </w:rPr>
        <w:t xml:space="preserve"> would not be performed.</w:t>
      </w:r>
    </w:p>
    <w:p w14:paraId="3A624D88" w14:textId="47C56966" w:rsidR="00D812C7" w:rsidRPr="00B252C9" w:rsidRDefault="00D812C7" w:rsidP="00D812C7">
      <w:pPr>
        <w:pStyle w:val="B1"/>
        <w:jc w:val="left"/>
        <w:rPr>
          <w:noProof/>
          <w:lang w:eastAsia="ko-KR"/>
        </w:rPr>
      </w:pPr>
      <w:r w:rsidRPr="00B252C9">
        <w:rPr>
          <w:noProof/>
          <w:lang w:eastAsia="ko-KR"/>
        </w:rPr>
        <w:t xml:space="preserve">(b) </w:t>
      </w:r>
      <w:r w:rsidR="00A568E4" w:rsidRPr="00B252C9">
        <w:rPr>
          <w:noProof/>
          <w:lang w:val="en-US" w:eastAsia="ko-KR"/>
        </w:rPr>
        <w:t xml:space="preserve">UL-only </w:t>
      </w:r>
      <w:r w:rsidRPr="00B252C9">
        <w:rPr>
          <w:noProof/>
          <w:lang w:val="en-US" w:eastAsia="ko-KR"/>
        </w:rPr>
        <w:t xml:space="preserve">positioning: Steps 2, </w:t>
      </w:r>
      <w:r w:rsidR="00BB4BC0" w:rsidRPr="00B252C9">
        <w:rPr>
          <w:noProof/>
          <w:lang w:val="en-US" w:eastAsia="ko-KR"/>
        </w:rPr>
        <w:t>6</w:t>
      </w:r>
      <w:r w:rsidRPr="00B252C9">
        <w:rPr>
          <w:noProof/>
          <w:lang w:val="en-US" w:eastAsia="ko-KR"/>
        </w:rPr>
        <w:t xml:space="preserve">a, </w:t>
      </w:r>
      <w:r w:rsidR="00BB4BC0" w:rsidRPr="00B252C9">
        <w:rPr>
          <w:noProof/>
          <w:lang w:val="en-US" w:eastAsia="ko-KR"/>
        </w:rPr>
        <w:t>9</w:t>
      </w:r>
      <w:r w:rsidRPr="00B252C9">
        <w:rPr>
          <w:noProof/>
          <w:lang w:eastAsia="ko-KR"/>
        </w:rPr>
        <w:t xml:space="preserve"> would not be performed.</w:t>
      </w:r>
    </w:p>
    <w:p w14:paraId="6845240F" w14:textId="2C3EAB8B" w:rsidR="00D812C7" w:rsidRPr="00B252C9" w:rsidRDefault="00D812C7" w:rsidP="00D812C7">
      <w:pPr>
        <w:jc w:val="left"/>
        <w:rPr>
          <w:noProof/>
          <w:lang w:eastAsia="ko-KR"/>
        </w:rPr>
      </w:pPr>
      <w:r w:rsidRPr="00B252C9">
        <w:rPr>
          <w:noProof/>
          <w:lang w:eastAsia="ko-KR"/>
        </w:rPr>
        <w:t xml:space="preserve">Therefore,  UE-based </w:t>
      </w:r>
      <w:r w:rsidR="00C21C77" w:rsidRPr="00B252C9">
        <w:rPr>
          <w:noProof/>
          <w:lang w:eastAsia="ko-KR"/>
        </w:rPr>
        <w:t xml:space="preserve">UL-only </w:t>
      </w:r>
      <w:r w:rsidR="009B389B" w:rsidRPr="00B252C9">
        <w:rPr>
          <w:noProof/>
          <w:lang w:eastAsia="ko-KR"/>
        </w:rPr>
        <w:t xml:space="preserve">positioning </w:t>
      </w:r>
      <w:r w:rsidRPr="00B252C9">
        <w:rPr>
          <w:noProof/>
          <w:lang w:eastAsia="ko-KR"/>
        </w:rPr>
        <w:t>could be supported with this procedure as well, e.g., to allow hybridization of various positioning measurements at the target device</w:t>
      </w:r>
      <w:r w:rsidR="006E3A0F" w:rsidRPr="00B252C9">
        <w:rPr>
          <w:noProof/>
          <w:lang w:eastAsia="ko-KR"/>
        </w:rPr>
        <w:t xml:space="preserve"> </w:t>
      </w:r>
      <w:r w:rsidR="00E41C1B" w:rsidRPr="00B252C9">
        <w:rPr>
          <w:noProof/>
          <w:lang w:eastAsia="ko-KR"/>
        </w:rPr>
        <w:t>(</w:t>
      </w:r>
      <w:r w:rsidR="006E3A0F" w:rsidRPr="00B252C9">
        <w:rPr>
          <w:noProof/>
          <w:lang w:eastAsia="ko-KR"/>
        </w:rPr>
        <w:t>[1</w:t>
      </w:r>
      <w:r w:rsidR="00A80A09" w:rsidRPr="00B252C9">
        <w:rPr>
          <w:noProof/>
          <w:lang w:eastAsia="ko-KR"/>
        </w:rPr>
        <w:t>1</w:t>
      </w:r>
      <w:r w:rsidR="006E3A0F" w:rsidRPr="00B252C9">
        <w:rPr>
          <w:noProof/>
          <w:lang w:eastAsia="ko-KR"/>
        </w:rPr>
        <w:t>]</w:t>
      </w:r>
      <w:r w:rsidR="00E41C1B" w:rsidRPr="00B252C9">
        <w:rPr>
          <w:noProof/>
          <w:lang w:eastAsia="ko-KR"/>
        </w:rPr>
        <w:t xml:space="preserve"> and section 3.3 below)</w:t>
      </w:r>
      <w:r w:rsidRPr="00B252C9">
        <w:rPr>
          <w:noProof/>
          <w:lang w:eastAsia="ko-KR"/>
        </w:rPr>
        <w:t>.</w:t>
      </w:r>
    </w:p>
    <w:p w14:paraId="3F85427E" w14:textId="77777777" w:rsidR="00D812C7" w:rsidRPr="00B252C9" w:rsidRDefault="00D812C7" w:rsidP="004E637C">
      <w:pPr>
        <w:pStyle w:val="B1"/>
        <w:jc w:val="left"/>
        <w:rPr>
          <w:noProof/>
          <w:lang w:val="en-US" w:eastAsia="ko-KR"/>
        </w:rPr>
      </w:pPr>
    </w:p>
    <w:p w14:paraId="2BE1CD09" w14:textId="77777777" w:rsidR="00147E72" w:rsidRPr="00B252C9" w:rsidRDefault="00147E72" w:rsidP="00F808E8">
      <w:pPr>
        <w:jc w:val="left"/>
        <w:rPr>
          <w:noProof/>
          <w:lang w:eastAsia="ko-KR"/>
        </w:rPr>
      </w:pPr>
    </w:p>
    <w:p w14:paraId="3A7BD88F" w14:textId="5E64EFA9" w:rsidR="00026275" w:rsidRPr="00B252C9" w:rsidRDefault="00C761D4" w:rsidP="00C761D4">
      <w:pPr>
        <w:pStyle w:val="Heading3"/>
        <w:rPr>
          <w:noProof/>
          <w:lang w:val="en-US" w:eastAsia="ko-KR"/>
        </w:rPr>
      </w:pPr>
      <w:r w:rsidRPr="00B252C9">
        <w:rPr>
          <w:noProof/>
          <w:lang w:val="en-US" w:eastAsia="ko-KR"/>
        </w:rPr>
        <w:t>3.</w:t>
      </w:r>
      <w:r w:rsidR="00C37928" w:rsidRPr="00B252C9">
        <w:rPr>
          <w:noProof/>
          <w:lang w:val="en-US" w:eastAsia="ko-KR"/>
        </w:rPr>
        <w:t>2.2</w:t>
      </w:r>
      <w:r w:rsidRPr="00B252C9">
        <w:rPr>
          <w:noProof/>
          <w:lang w:val="en-US" w:eastAsia="ko-KR"/>
        </w:rPr>
        <w:tab/>
      </w:r>
      <w:r w:rsidR="00026275" w:rsidRPr="00B252C9">
        <w:rPr>
          <w:noProof/>
          <w:lang w:val="en-US" w:eastAsia="ko-KR"/>
        </w:rPr>
        <w:t xml:space="preserve">UE centric </w:t>
      </w:r>
      <w:r w:rsidR="003A0AD5" w:rsidRPr="00B252C9">
        <w:rPr>
          <w:noProof/>
          <w:lang w:val="en-US" w:eastAsia="ko-KR"/>
        </w:rPr>
        <w:t xml:space="preserve">UL/DL </w:t>
      </w:r>
      <w:r w:rsidR="00026275" w:rsidRPr="00B252C9">
        <w:rPr>
          <w:noProof/>
          <w:lang w:val="en-US" w:eastAsia="ko-KR"/>
        </w:rPr>
        <w:t>measurement procedure</w:t>
      </w:r>
      <w:r w:rsidR="003A0AD5" w:rsidRPr="00B252C9">
        <w:rPr>
          <w:noProof/>
          <w:lang w:val="en-US" w:eastAsia="ko-KR"/>
        </w:rPr>
        <w:t xml:space="preserve"> using 5GC MO-LR</w:t>
      </w:r>
    </w:p>
    <w:p w14:paraId="1083976E" w14:textId="4353A1D3" w:rsidR="0098522A" w:rsidRPr="00B252C9" w:rsidRDefault="00A471D5" w:rsidP="00F808E8">
      <w:pPr>
        <w:jc w:val="left"/>
        <w:rPr>
          <w:noProof/>
          <w:lang w:eastAsia="ko-KR"/>
        </w:rPr>
      </w:pPr>
      <w:r w:rsidRPr="00B252C9">
        <w:rPr>
          <w:noProof/>
          <w:lang w:eastAsia="ko-KR"/>
        </w:rPr>
        <w:t xml:space="preserve">As an </w:t>
      </w:r>
      <w:r w:rsidR="001D3A49" w:rsidRPr="00B252C9">
        <w:rPr>
          <w:noProof/>
          <w:lang w:eastAsia="ko-KR"/>
        </w:rPr>
        <w:t>additional option</w:t>
      </w:r>
      <w:r w:rsidRPr="00B252C9">
        <w:rPr>
          <w:noProof/>
          <w:lang w:eastAsia="ko-KR"/>
        </w:rPr>
        <w:t xml:space="preserve"> to the procedure in Figure 4, a UE centric </w:t>
      </w:r>
      <w:r w:rsidR="00660805" w:rsidRPr="00B252C9">
        <w:rPr>
          <w:noProof/>
          <w:lang w:eastAsia="ko-KR"/>
        </w:rPr>
        <w:t>UL/DL (</w:t>
      </w:r>
      <w:r w:rsidRPr="00B252C9">
        <w:rPr>
          <w:noProof/>
          <w:lang w:eastAsia="ko-KR"/>
        </w:rPr>
        <w:t>RTT</w:t>
      </w:r>
      <w:r w:rsidR="00660805" w:rsidRPr="00B252C9">
        <w:rPr>
          <w:noProof/>
          <w:lang w:eastAsia="ko-KR"/>
        </w:rPr>
        <w:t>)</w:t>
      </w:r>
      <w:r w:rsidRPr="00B252C9">
        <w:rPr>
          <w:noProof/>
          <w:lang w:eastAsia="ko-KR"/>
        </w:rPr>
        <w:t xml:space="preserve"> measurement procedure could also be supported using </w:t>
      </w:r>
      <w:r w:rsidR="00A631C7" w:rsidRPr="00B252C9">
        <w:rPr>
          <w:noProof/>
          <w:lang w:eastAsia="ko-KR"/>
        </w:rPr>
        <w:t xml:space="preserve">the </w:t>
      </w:r>
      <w:r w:rsidR="00967A49" w:rsidRPr="00B252C9">
        <w:rPr>
          <w:noProof/>
          <w:lang w:eastAsia="ko-KR"/>
        </w:rPr>
        <w:t xml:space="preserve">5GC </w:t>
      </w:r>
      <w:r w:rsidRPr="00B252C9">
        <w:rPr>
          <w:noProof/>
          <w:lang w:eastAsia="ko-KR"/>
        </w:rPr>
        <w:t>MO-LR procedures [1</w:t>
      </w:r>
      <w:r w:rsidR="00A80A09" w:rsidRPr="00B252C9">
        <w:rPr>
          <w:noProof/>
          <w:lang w:eastAsia="ko-KR"/>
        </w:rPr>
        <w:t>3</w:t>
      </w:r>
      <w:r w:rsidRPr="00B252C9">
        <w:rPr>
          <w:noProof/>
          <w:lang w:eastAsia="ko-KR"/>
        </w:rPr>
        <w:t>]. MO-LR for 5GC is not supported in Rel-15, but ex</w:t>
      </w:r>
      <w:r w:rsidR="00A631C7" w:rsidRPr="00B252C9">
        <w:rPr>
          <w:noProof/>
          <w:lang w:eastAsia="ko-KR"/>
        </w:rPr>
        <w:t>pected to be supported in Rel</w:t>
      </w:r>
      <w:r w:rsidR="00A631C7" w:rsidRPr="00B252C9">
        <w:rPr>
          <w:noProof/>
          <w:lang w:eastAsia="ko-KR"/>
        </w:rPr>
        <w:noBreakHyphen/>
      </w:r>
      <w:r w:rsidRPr="00B252C9">
        <w:rPr>
          <w:noProof/>
          <w:lang w:eastAsia="ko-KR"/>
        </w:rPr>
        <w:t>16 [1</w:t>
      </w:r>
      <w:r w:rsidR="00A80A09" w:rsidRPr="00B252C9">
        <w:rPr>
          <w:noProof/>
          <w:lang w:eastAsia="ko-KR"/>
        </w:rPr>
        <w:t>3</w:t>
      </w:r>
      <w:r w:rsidRPr="00B252C9">
        <w:rPr>
          <w:noProof/>
          <w:lang w:eastAsia="ko-KR"/>
        </w:rPr>
        <w:t>].</w:t>
      </w:r>
      <w:r w:rsidR="0098522A" w:rsidRPr="00B252C9">
        <w:rPr>
          <w:noProof/>
          <w:lang w:eastAsia="ko-KR"/>
        </w:rPr>
        <w:t xml:space="preserve"> Figure 5 below shows this variant.</w:t>
      </w:r>
    </w:p>
    <w:p w14:paraId="2355238A" w14:textId="77777777" w:rsidR="0098522A" w:rsidRPr="00B252C9" w:rsidRDefault="00813CCE" w:rsidP="00F808E8">
      <w:pPr>
        <w:jc w:val="left"/>
        <w:rPr>
          <w:noProof/>
          <w:lang w:eastAsia="ko-KR"/>
        </w:rPr>
      </w:pPr>
      <w:r w:rsidRPr="00B252C9">
        <w:rPr>
          <w:noProof/>
          <w:lang w:eastAsia="ko-KR"/>
        </w:rPr>
        <w:object w:dxaOrig="9458" w:dyaOrig="4723" w14:anchorId="4BC20C1D">
          <v:shape id="_x0000_i1029" type="#_x0000_t75" style="width:460.55pt;height:230.25pt" o:ole="">
            <v:imagedata r:id="rId16" o:title=""/>
          </v:shape>
          <o:OLEObject Type="Embed" ProgID="Visio.Drawing.11" ShapeID="_x0000_i1029" DrawAspect="Content" ObjectID="_1611637300" r:id="rId17"/>
        </w:object>
      </w:r>
    </w:p>
    <w:p w14:paraId="1441310A" w14:textId="601CCCD9" w:rsidR="0098522A" w:rsidRPr="00B252C9" w:rsidRDefault="0048590F" w:rsidP="0048590F">
      <w:pPr>
        <w:pStyle w:val="TF"/>
        <w:rPr>
          <w:noProof/>
          <w:lang w:eastAsia="ko-KR"/>
        </w:rPr>
      </w:pPr>
      <w:r w:rsidRPr="00B252C9">
        <w:rPr>
          <w:noProof/>
          <w:lang w:eastAsia="ko-KR"/>
        </w:rPr>
        <w:t>Figure 5</w:t>
      </w:r>
      <w:r w:rsidR="0098522A" w:rsidRPr="00B252C9">
        <w:rPr>
          <w:noProof/>
          <w:lang w:eastAsia="ko-KR"/>
        </w:rPr>
        <w:t xml:space="preserve">: </w:t>
      </w:r>
      <w:r w:rsidR="0098522A" w:rsidRPr="00B252C9">
        <w:rPr>
          <w:noProof/>
          <w:lang w:val="en-US" w:eastAsia="ko-KR"/>
        </w:rPr>
        <w:t>UE</w:t>
      </w:r>
      <w:r w:rsidR="0098522A" w:rsidRPr="00B252C9">
        <w:rPr>
          <w:noProof/>
          <w:lang w:eastAsia="ko-KR"/>
        </w:rPr>
        <w:t xml:space="preserve"> centric </w:t>
      </w:r>
      <w:r w:rsidR="00C407BC" w:rsidRPr="00B252C9">
        <w:rPr>
          <w:noProof/>
          <w:lang w:val="en-US" w:eastAsia="ko-KR"/>
        </w:rPr>
        <w:t>UL/DL</w:t>
      </w:r>
      <w:r w:rsidR="00C407BC" w:rsidRPr="00B252C9">
        <w:rPr>
          <w:noProof/>
          <w:lang w:eastAsia="ko-KR"/>
        </w:rPr>
        <w:t xml:space="preserve"> </w:t>
      </w:r>
      <w:r w:rsidR="0098522A" w:rsidRPr="00B252C9">
        <w:rPr>
          <w:noProof/>
          <w:lang w:eastAsia="ko-KR"/>
        </w:rPr>
        <w:t xml:space="preserve">measurement </w:t>
      </w:r>
      <w:r w:rsidRPr="00B252C9">
        <w:rPr>
          <w:noProof/>
          <w:lang w:val="en-US" w:eastAsia="ko-KR"/>
        </w:rPr>
        <w:t xml:space="preserve">using </w:t>
      </w:r>
      <w:r w:rsidR="003D3E34" w:rsidRPr="00B252C9">
        <w:rPr>
          <w:noProof/>
          <w:lang w:val="en-US" w:eastAsia="ko-KR"/>
        </w:rPr>
        <w:t xml:space="preserve">5GC </w:t>
      </w:r>
      <w:r w:rsidRPr="00B252C9">
        <w:rPr>
          <w:noProof/>
          <w:lang w:val="en-US" w:eastAsia="ko-KR"/>
        </w:rPr>
        <w:t>MO-LR</w:t>
      </w:r>
      <w:r w:rsidR="0098522A" w:rsidRPr="00B252C9">
        <w:rPr>
          <w:noProof/>
          <w:lang w:eastAsia="ko-KR"/>
        </w:rPr>
        <w:t>.</w:t>
      </w:r>
    </w:p>
    <w:p w14:paraId="2403002F" w14:textId="77777777" w:rsidR="00A631C7" w:rsidRPr="00B252C9" w:rsidRDefault="00A631C7" w:rsidP="0048590F">
      <w:pPr>
        <w:pStyle w:val="TF"/>
        <w:rPr>
          <w:noProof/>
          <w:lang w:eastAsia="ko-KR"/>
        </w:rPr>
      </w:pPr>
    </w:p>
    <w:p w14:paraId="222AE3B7" w14:textId="77777777" w:rsidR="00A631C7" w:rsidRPr="00B252C9" w:rsidRDefault="00A631C7" w:rsidP="00A631C7">
      <w:pPr>
        <w:pStyle w:val="B1"/>
        <w:jc w:val="left"/>
        <w:rPr>
          <w:noProof/>
          <w:lang w:val="en-US" w:eastAsia="ko-KR"/>
        </w:rPr>
      </w:pPr>
      <w:r w:rsidRPr="00B252C9">
        <w:rPr>
          <w:noProof/>
          <w:lang w:eastAsia="ko-KR"/>
        </w:rPr>
        <w:t>1</w:t>
      </w:r>
      <w:r w:rsidRPr="00B252C9">
        <w:rPr>
          <w:noProof/>
          <w:lang w:val="en-US" w:eastAsia="ko-KR"/>
        </w:rPr>
        <w:t>a</w:t>
      </w:r>
      <w:r w:rsidRPr="00B252C9">
        <w:rPr>
          <w:noProof/>
          <w:lang w:eastAsia="ko-KR"/>
        </w:rPr>
        <w:t>.</w:t>
      </w:r>
      <w:r w:rsidRPr="00B252C9">
        <w:rPr>
          <w:noProof/>
          <w:lang w:eastAsia="ko-KR"/>
        </w:rPr>
        <w:tab/>
        <w:t>The</w:t>
      </w:r>
      <w:r w:rsidRPr="00B252C9">
        <w:rPr>
          <w:noProof/>
          <w:lang w:val="en-US" w:eastAsia="ko-KR"/>
        </w:rPr>
        <w:t xml:space="preserve"> UE sends a MO-LR request to the serving AMF indicating a request for a location estimate.</w:t>
      </w:r>
    </w:p>
    <w:p w14:paraId="626EB8BF" w14:textId="77777777" w:rsidR="00A631C7" w:rsidRPr="00B252C9" w:rsidRDefault="00834BB6" w:rsidP="00A631C7">
      <w:pPr>
        <w:pStyle w:val="B1"/>
        <w:jc w:val="left"/>
        <w:rPr>
          <w:noProof/>
          <w:lang w:val="en-US" w:eastAsia="ko-KR"/>
        </w:rPr>
      </w:pPr>
      <w:r w:rsidRPr="00B252C9">
        <w:rPr>
          <w:noProof/>
          <w:lang w:val="en-US" w:eastAsia="ko-KR"/>
        </w:rPr>
        <w:t>o</w:t>
      </w:r>
      <w:r w:rsidR="00A631C7" w:rsidRPr="00B252C9">
        <w:rPr>
          <w:noProof/>
          <w:lang w:val="en-US" w:eastAsia="ko-KR"/>
        </w:rPr>
        <w:t>r</w:t>
      </w:r>
    </w:p>
    <w:p w14:paraId="4CB26C59" w14:textId="77777777" w:rsidR="00A631C7" w:rsidRPr="00B252C9" w:rsidRDefault="00A631C7" w:rsidP="00A631C7">
      <w:pPr>
        <w:pStyle w:val="B1"/>
        <w:jc w:val="left"/>
        <w:rPr>
          <w:noProof/>
          <w:lang w:val="en-US" w:eastAsia="ko-KR"/>
        </w:rPr>
      </w:pPr>
      <w:r w:rsidRPr="00B252C9">
        <w:rPr>
          <w:noProof/>
          <w:lang w:val="en-US" w:eastAsia="ko-KR"/>
        </w:rPr>
        <w:t>1b.</w:t>
      </w:r>
      <w:r w:rsidRPr="00B252C9">
        <w:rPr>
          <w:noProof/>
          <w:lang w:val="en-US" w:eastAsia="ko-KR"/>
        </w:rPr>
        <w:tab/>
        <w:t>The UE sends a MO-LR request to the serving AMF wh</w:t>
      </w:r>
      <w:r w:rsidR="00834BB6" w:rsidRPr="00B252C9">
        <w:rPr>
          <w:noProof/>
          <w:lang w:val="en-US" w:eastAsia="ko-KR"/>
        </w:rPr>
        <w:t xml:space="preserve">ich is forwarded by the AMF to the selected LMF to request RTT measurements. </w:t>
      </w:r>
    </w:p>
    <w:p w14:paraId="73F380EC" w14:textId="77777777" w:rsidR="00834BB6" w:rsidRPr="00B252C9" w:rsidRDefault="00834BB6" w:rsidP="00A631C7">
      <w:pPr>
        <w:pStyle w:val="B1"/>
        <w:jc w:val="left"/>
        <w:rPr>
          <w:noProof/>
          <w:lang w:val="en-US" w:eastAsia="ko-KR"/>
        </w:rPr>
      </w:pPr>
      <w:r w:rsidRPr="00B252C9">
        <w:rPr>
          <w:noProof/>
          <w:lang w:val="en-US" w:eastAsia="ko-KR"/>
        </w:rPr>
        <w:t>2.</w:t>
      </w:r>
      <w:r w:rsidRPr="00B252C9">
        <w:rPr>
          <w:noProof/>
          <w:lang w:val="en-US" w:eastAsia="ko-KR"/>
        </w:rPr>
        <w:tab/>
        <w:t>If step 1a is performed, steps 1</w:t>
      </w:r>
      <w:r w:rsidR="00660805" w:rsidRPr="00B252C9">
        <w:rPr>
          <w:noProof/>
          <w:lang w:val="en-US" w:eastAsia="ko-KR"/>
        </w:rPr>
        <w:t>c</w:t>
      </w:r>
      <w:r w:rsidRPr="00B252C9">
        <w:rPr>
          <w:noProof/>
          <w:lang w:val="en-US" w:eastAsia="ko-KR"/>
        </w:rPr>
        <w:t xml:space="preserve"> and 1</w:t>
      </w:r>
      <w:r w:rsidR="00660805" w:rsidRPr="00B252C9">
        <w:rPr>
          <w:noProof/>
          <w:lang w:val="en-US" w:eastAsia="ko-KR"/>
        </w:rPr>
        <w:t>1</w:t>
      </w:r>
      <w:r w:rsidRPr="00B252C9">
        <w:rPr>
          <w:noProof/>
          <w:lang w:val="en-US" w:eastAsia="ko-KR"/>
        </w:rPr>
        <w:t xml:space="preserve"> in Figure 3 are not performed. </w:t>
      </w:r>
      <w:r w:rsidRPr="00B252C9">
        <w:rPr>
          <w:noProof/>
          <w:lang w:val="en-US" w:eastAsia="ko-KR"/>
        </w:rPr>
        <w:br/>
        <w:t>If step 1b is performed, steps 2a and 1</w:t>
      </w:r>
      <w:r w:rsidR="00660805" w:rsidRPr="00B252C9">
        <w:rPr>
          <w:noProof/>
          <w:lang w:val="en-US" w:eastAsia="ko-KR"/>
        </w:rPr>
        <w:t>2</w:t>
      </w:r>
      <w:r w:rsidRPr="00B252C9">
        <w:rPr>
          <w:noProof/>
          <w:lang w:val="en-US" w:eastAsia="ko-KR"/>
        </w:rPr>
        <w:t>b in Figure 3 are not perfomed.</w:t>
      </w:r>
    </w:p>
    <w:p w14:paraId="5FA5E1D5" w14:textId="77777777" w:rsidR="00834BB6" w:rsidRPr="00B252C9" w:rsidRDefault="00834BB6" w:rsidP="00A631C7">
      <w:pPr>
        <w:pStyle w:val="B1"/>
        <w:jc w:val="left"/>
        <w:rPr>
          <w:noProof/>
          <w:lang w:val="en-US" w:eastAsia="ko-KR"/>
        </w:rPr>
      </w:pPr>
      <w:r w:rsidRPr="00B252C9">
        <w:rPr>
          <w:noProof/>
          <w:lang w:val="en-US" w:eastAsia="ko-KR"/>
        </w:rPr>
        <w:t>3a.</w:t>
      </w:r>
      <w:r w:rsidRPr="00B252C9">
        <w:rPr>
          <w:noProof/>
          <w:lang w:val="en-US" w:eastAsia="ko-KR"/>
        </w:rPr>
        <w:tab/>
        <w:t xml:space="preserve">If step 1a is performed, the AMF sends a MO-LR RESULT to the target UE including any location determined in step 2. </w:t>
      </w:r>
    </w:p>
    <w:p w14:paraId="79D58B35" w14:textId="77777777" w:rsidR="00834BB6" w:rsidRPr="00B252C9" w:rsidRDefault="00834BB6" w:rsidP="00A631C7">
      <w:pPr>
        <w:pStyle w:val="B1"/>
        <w:jc w:val="left"/>
        <w:rPr>
          <w:noProof/>
          <w:lang w:val="en-US" w:eastAsia="ko-KR"/>
        </w:rPr>
      </w:pPr>
      <w:r w:rsidRPr="00B252C9">
        <w:rPr>
          <w:noProof/>
          <w:lang w:val="en-US" w:eastAsia="ko-KR"/>
        </w:rPr>
        <w:t>or</w:t>
      </w:r>
    </w:p>
    <w:p w14:paraId="104A6080" w14:textId="77777777" w:rsidR="00834BB6" w:rsidRPr="00B252C9" w:rsidRDefault="00834BB6" w:rsidP="001D3A49">
      <w:pPr>
        <w:pStyle w:val="B1"/>
        <w:jc w:val="left"/>
        <w:rPr>
          <w:noProof/>
          <w:lang w:val="en-US" w:eastAsia="ko-KR"/>
        </w:rPr>
      </w:pPr>
      <w:r w:rsidRPr="00B252C9">
        <w:rPr>
          <w:noProof/>
          <w:lang w:val="en-US" w:eastAsia="ko-KR"/>
        </w:rPr>
        <w:t>3b.</w:t>
      </w:r>
      <w:r w:rsidRPr="00B252C9">
        <w:rPr>
          <w:noProof/>
          <w:lang w:val="en-US" w:eastAsia="ko-KR"/>
        </w:rPr>
        <w:tab/>
        <w:t>If step 1b is perfomed, the LMF sends a MO-LR RESULT to the target UE including any RTT measurements determined in step 2.</w:t>
      </w:r>
    </w:p>
    <w:p w14:paraId="1064C5E0" w14:textId="55296D6C" w:rsidR="00834BB6" w:rsidRDefault="00371B66" w:rsidP="00371B66">
      <w:pPr>
        <w:jc w:val="left"/>
        <w:rPr>
          <w:noProof/>
          <w:lang w:val="en-US" w:eastAsia="ko-KR"/>
        </w:rPr>
      </w:pPr>
      <w:r w:rsidRPr="00B252C9">
        <w:rPr>
          <w:noProof/>
          <w:lang w:val="en-US" w:eastAsia="ko-KR"/>
        </w:rPr>
        <w:lastRenderedPageBreak/>
        <w:t>The procedure in Figure 4 would have reduced latency compared to Figure 5, since no core network signalling is required in the procedure in Figure 4. Also, the procedure in Figure 4 would better scale in case of</w:t>
      </w:r>
      <w:r w:rsidR="00467038" w:rsidRPr="00B252C9">
        <w:rPr>
          <w:noProof/>
          <w:lang w:val="en-US" w:eastAsia="ko-KR"/>
        </w:rPr>
        <w:t xml:space="preserve"> a</w:t>
      </w:r>
      <w:r w:rsidRPr="00B252C9">
        <w:rPr>
          <w:noProof/>
          <w:lang w:val="en-US" w:eastAsia="ko-KR"/>
        </w:rPr>
        <w:t xml:space="preserve"> large number of UEs requesting positioning measurements since location server functionality is distributed among various NG-RAN nodes. </w:t>
      </w:r>
    </w:p>
    <w:p w14:paraId="3157B1CF" w14:textId="77777777" w:rsidR="00E37BCE" w:rsidRPr="00B252C9" w:rsidRDefault="00E37BCE" w:rsidP="00371B66">
      <w:pPr>
        <w:jc w:val="left"/>
        <w:rPr>
          <w:noProof/>
          <w:lang w:val="en-US" w:eastAsia="ko-KR"/>
        </w:rPr>
      </w:pPr>
    </w:p>
    <w:p w14:paraId="2B6234B3" w14:textId="7AC867BC" w:rsidR="00741B80" w:rsidRPr="00B252C9" w:rsidRDefault="00741B80" w:rsidP="00741B80">
      <w:pPr>
        <w:pStyle w:val="Heading2"/>
      </w:pPr>
      <w:r w:rsidRPr="00B252C9">
        <w:t>3.</w:t>
      </w:r>
      <w:r w:rsidR="00A6163C" w:rsidRPr="00B252C9">
        <w:t>3</w:t>
      </w:r>
      <w:r w:rsidRPr="00B252C9">
        <w:tab/>
      </w:r>
      <w:r w:rsidR="00A6163C" w:rsidRPr="00B252C9">
        <w:t>Hybrid RTT and OTDOA positioning</w:t>
      </w:r>
      <w:r w:rsidR="006919FF" w:rsidRPr="00B252C9">
        <w:t xml:space="preserve"> in asynchronous networks</w:t>
      </w:r>
    </w:p>
    <w:p w14:paraId="69BC5808" w14:textId="77777777" w:rsidR="00C243BB" w:rsidRPr="00B252C9" w:rsidRDefault="00972DD6" w:rsidP="00371B66">
      <w:pPr>
        <w:jc w:val="left"/>
        <w:rPr>
          <w:noProof/>
          <w:lang w:val="en-US" w:eastAsia="ko-KR"/>
        </w:rPr>
      </w:pPr>
      <w:r w:rsidRPr="00B252C9">
        <w:rPr>
          <w:noProof/>
          <w:lang w:val="en-US" w:eastAsia="ko-KR"/>
        </w:rPr>
        <w:t xml:space="preserve">Multi-RTT positioning </w:t>
      </w:r>
      <w:r w:rsidR="007376C3" w:rsidRPr="00B252C9">
        <w:rPr>
          <w:noProof/>
          <w:lang w:val="en-US" w:eastAsia="ko-KR"/>
        </w:rPr>
        <w:t xml:space="preserve">may have higher latency and lower update </w:t>
      </w:r>
      <w:r w:rsidR="006368F9" w:rsidRPr="00B252C9">
        <w:rPr>
          <w:noProof/>
          <w:lang w:val="en-US" w:eastAsia="ko-KR"/>
        </w:rPr>
        <w:t>rate than OTDOA positioning due to dependence on UL PRS measurements</w:t>
      </w:r>
      <w:r w:rsidR="00B42760" w:rsidRPr="00B252C9">
        <w:rPr>
          <w:noProof/>
          <w:lang w:val="en-US" w:eastAsia="ko-KR"/>
        </w:rPr>
        <w:t>. For UE-based</w:t>
      </w:r>
      <w:r w:rsidR="00391B54" w:rsidRPr="00B252C9">
        <w:rPr>
          <w:noProof/>
          <w:lang w:val="en-US" w:eastAsia="ko-KR"/>
        </w:rPr>
        <w:t>, the UL measurements need to be transferred to the UE which may add load to the network. However, t</w:t>
      </w:r>
      <w:r w:rsidR="001404D4" w:rsidRPr="00B252C9">
        <w:rPr>
          <w:noProof/>
          <w:lang w:val="en-US" w:eastAsia="ko-KR"/>
        </w:rPr>
        <w:t xml:space="preserve">he </w:t>
      </w:r>
      <w:r w:rsidR="00862F83" w:rsidRPr="00B252C9">
        <w:rPr>
          <w:noProof/>
          <w:lang w:val="en-US" w:eastAsia="ko-KR"/>
        </w:rPr>
        <w:t xml:space="preserve">procedures described in e.g., Figure 4 above </w:t>
      </w:r>
      <w:r w:rsidR="00DE4822" w:rsidRPr="00B252C9">
        <w:rPr>
          <w:noProof/>
          <w:lang w:val="en-US" w:eastAsia="ko-KR"/>
        </w:rPr>
        <w:t>could</w:t>
      </w:r>
      <w:r w:rsidR="00862F83" w:rsidRPr="00B252C9">
        <w:rPr>
          <w:noProof/>
          <w:lang w:val="en-US" w:eastAsia="ko-KR"/>
        </w:rPr>
        <w:t xml:space="preserve"> also </w:t>
      </w:r>
      <w:r w:rsidR="00DE4822" w:rsidRPr="00B252C9">
        <w:rPr>
          <w:noProof/>
          <w:lang w:val="en-US" w:eastAsia="ko-KR"/>
        </w:rPr>
        <w:t>be u</w:t>
      </w:r>
      <w:r w:rsidR="00B40EF4" w:rsidRPr="00B252C9">
        <w:rPr>
          <w:noProof/>
          <w:lang w:val="en-US" w:eastAsia="ko-KR"/>
        </w:rPr>
        <w:t>s</w:t>
      </w:r>
      <w:r w:rsidR="00DE4822" w:rsidRPr="00B252C9">
        <w:rPr>
          <w:noProof/>
          <w:lang w:val="en-US" w:eastAsia="ko-KR"/>
        </w:rPr>
        <w:t>ed for</w:t>
      </w:r>
      <w:r w:rsidR="00862F83" w:rsidRPr="00B252C9">
        <w:rPr>
          <w:noProof/>
          <w:lang w:val="en-US" w:eastAsia="ko-KR"/>
        </w:rPr>
        <w:t xml:space="preserve"> hybrid RTT-OTDOA positioning, that is, OTDOA positioning in asynchro</w:t>
      </w:r>
      <w:r w:rsidR="0020092D" w:rsidRPr="00B252C9">
        <w:rPr>
          <w:noProof/>
          <w:lang w:val="en-US" w:eastAsia="ko-KR"/>
        </w:rPr>
        <w:t xml:space="preserve">nous networks. </w:t>
      </w:r>
    </w:p>
    <w:p w14:paraId="65FC8668" w14:textId="71CD57B9" w:rsidR="00741B80" w:rsidRPr="00B252C9" w:rsidRDefault="00DC754E" w:rsidP="00371B66">
      <w:pPr>
        <w:jc w:val="left"/>
        <w:rPr>
          <w:noProof/>
          <w:lang w:val="en-US" w:eastAsia="ko-KR"/>
        </w:rPr>
      </w:pPr>
      <w:r w:rsidRPr="00B252C9">
        <w:rPr>
          <w:noProof/>
          <w:lang w:val="en-US" w:eastAsia="ko-KR"/>
        </w:rPr>
        <w:t>UL positioning (</w:t>
      </w:r>
      <w:r w:rsidR="00F67572" w:rsidRPr="00B252C9">
        <w:rPr>
          <w:noProof/>
          <w:lang w:val="en-US" w:eastAsia="ko-KR"/>
        </w:rPr>
        <w:t>incl.</w:t>
      </w:r>
      <w:r w:rsidR="008531AB" w:rsidRPr="00B252C9">
        <w:rPr>
          <w:noProof/>
          <w:lang w:val="en-US" w:eastAsia="ko-KR"/>
        </w:rPr>
        <w:t xml:space="preserve"> UL-only</w:t>
      </w:r>
      <w:r w:rsidR="000559B0" w:rsidRPr="00B252C9">
        <w:rPr>
          <w:noProof/>
          <w:lang w:val="en-US" w:eastAsia="ko-KR"/>
        </w:rPr>
        <w:t>,</w:t>
      </w:r>
      <w:r w:rsidR="008531AB" w:rsidRPr="00B252C9">
        <w:rPr>
          <w:noProof/>
          <w:lang w:val="en-US" w:eastAsia="ko-KR"/>
        </w:rPr>
        <w:t xml:space="preserve"> or the UL-measurement part of RTT positioning) is typically less suited for</w:t>
      </w:r>
      <w:r w:rsidR="00072992" w:rsidRPr="00B252C9">
        <w:rPr>
          <w:noProof/>
          <w:lang w:val="en-US" w:eastAsia="ko-KR"/>
        </w:rPr>
        <w:t xml:space="preserve"> low-latency</w:t>
      </w:r>
      <w:r w:rsidR="008531AB" w:rsidRPr="00B252C9">
        <w:rPr>
          <w:noProof/>
          <w:lang w:val="en-US" w:eastAsia="ko-KR"/>
        </w:rPr>
        <w:t xml:space="preserve"> tracking applications</w:t>
      </w:r>
      <w:r w:rsidR="00376D88" w:rsidRPr="00B252C9">
        <w:rPr>
          <w:noProof/>
          <w:lang w:val="en-US" w:eastAsia="ko-KR"/>
        </w:rPr>
        <w:t xml:space="preserve"> which require periodic</w:t>
      </w:r>
      <w:r w:rsidR="00B40EF4" w:rsidRPr="00B252C9">
        <w:rPr>
          <w:noProof/>
          <w:lang w:val="en-US" w:eastAsia="ko-KR"/>
        </w:rPr>
        <w:t>/frequent</w:t>
      </w:r>
      <w:r w:rsidR="00376D88" w:rsidRPr="00B252C9">
        <w:rPr>
          <w:noProof/>
          <w:lang w:val="en-US" w:eastAsia="ko-KR"/>
        </w:rPr>
        <w:t xml:space="preserve"> measurements</w:t>
      </w:r>
      <w:r w:rsidR="00CE6808" w:rsidRPr="00B252C9">
        <w:rPr>
          <w:noProof/>
          <w:lang w:val="en-US" w:eastAsia="ko-KR"/>
        </w:rPr>
        <w:t xml:space="preserve"> at the target device</w:t>
      </w:r>
      <w:r w:rsidR="008531AB" w:rsidRPr="00B252C9">
        <w:rPr>
          <w:noProof/>
          <w:lang w:val="en-US" w:eastAsia="ko-KR"/>
        </w:rPr>
        <w:t xml:space="preserve">, </w:t>
      </w:r>
      <w:r w:rsidR="00DF6EAB" w:rsidRPr="00B252C9">
        <w:rPr>
          <w:noProof/>
          <w:lang w:val="en-US" w:eastAsia="ko-KR"/>
        </w:rPr>
        <w:t>since the UE must continuo</w:t>
      </w:r>
      <w:r w:rsidR="0076525A" w:rsidRPr="00B252C9">
        <w:rPr>
          <w:noProof/>
          <w:lang w:val="en-US" w:eastAsia="ko-KR"/>
        </w:rPr>
        <w:t>u</w:t>
      </w:r>
      <w:r w:rsidR="00DF6EAB" w:rsidRPr="00B252C9">
        <w:rPr>
          <w:noProof/>
          <w:lang w:val="en-US" w:eastAsia="ko-KR"/>
        </w:rPr>
        <w:t xml:space="preserve">sly/periodically transmit UL PRS signals to enable uplink </w:t>
      </w:r>
      <w:r w:rsidR="00A54A6E" w:rsidRPr="00B252C9">
        <w:rPr>
          <w:noProof/>
          <w:lang w:val="en-US" w:eastAsia="ko-KR"/>
        </w:rPr>
        <w:t xml:space="preserve">measurements. </w:t>
      </w:r>
      <w:r w:rsidR="00F67572" w:rsidRPr="00B252C9">
        <w:rPr>
          <w:noProof/>
          <w:lang w:val="en-US" w:eastAsia="ko-KR"/>
        </w:rPr>
        <w:t xml:space="preserve">For such applications, DL </w:t>
      </w:r>
      <w:r w:rsidR="00C46D6C" w:rsidRPr="00B252C9">
        <w:rPr>
          <w:noProof/>
          <w:lang w:val="en-US" w:eastAsia="ko-KR"/>
        </w:rPr>
        <w:t>positioning is better sui</w:t>
      </w:r>
      <w:r w:rsidR="00597679" w:rsidRPr="00B252C9">
        <w:rPr>
          <w:noProof/>
          <w:lang w:val="en-US" w:eastAsia="ko-KR"/>
        </w:rPr>
        <w:t>t</w:t>
      </w:r>
      <w:r w:rsidR="00C46D6C" w:rsidRPr="00B252C9">
        <w:rPr>
          <w:noProof/>
          <w:lang w:val="en-US" w:eastAsia="ko-KR"/>
        </w:rPr>
        <w:t xml:space="preserve">ed, since UEs only need to measure DL-PRS signals (which can be performed in idle mode if approriate assistance data are available e.g., via broadcast). </w:t>
      </w:r>
      <w:r w:rsidR="00597679" w:rsidRPr="00B252C9">
        <w:rPr>
          <w:noProof/>
          <w:lang w:val="en-US" w:eastAsia="ko-KR"/>
        </w:rPr>
        <w:t>Als</w:t>
      </w:r>
      <w:r w:rsidR="00033477" w:rsidRPr="00B252C9">
        <w:rPr>
          <w:noProof/>
          <w:lang w:val="en-US" w:eastAsia="ko-KR"/>
        </w:rPr>
        <w:t>o</w:t>
      </w:r>
      <w:r w:rsidR="00597679" w:rsidRPr="00B252C9">
        <w:rPr>
          <w:noProof/>
          <w:lang w:val="en-US" w:eastAsia="ko-KR"/>
        </w:rPr>
        <w:t xml:space="preserve">, </w:t>
      </w:r>
      <w:r w:rsidR="002C5B0A" w:rsidRPr="00B252C9">
        <w:rPr>
          <w:noProof/>
          <w:lang w:val="en-US" w:eastAsia="ko-KR"/>
        </w:rPr>
        <w:t xml:space="preserve">compared to DL positioning, </w:t>
      </w:r>
      <w:r w:rsidR="00597679" w:rsidRPr="00B252C9">
        <w:rPr>
          <w:noProof/>
          <w:lang w:val="en-US" w:eastAsia="ko-KR"/>
        </w:rPr>
        <w:t xml:space="preserve">UL positioning has typically a capacity limit (i.e., </w:t>
      </w:r>
      <w:r w:rsidR="002C5B0A" w:rsidRPr="00B252C9">
        <w:rPr>
          <w:noProof/>
          <w:lang w:val="en-US" w:eastAsia="ko-KR"/>
        </w:rPr>
        <w:t xml:space="preserve">the </w:t>
      </w:r>
      <w:r w:rsidR="00597679" w:rsidRPr="00B252C9">
        <w:rPr>
          <w:noProof/>
          <w:lang w:val="en-US" w:eastAsia="ko-KR"/>
        </w:rPr>
        <w:t>number of UEs which can be located simultaneously is limited)</w:t>
      </w:r>
      <w:r w:rsidR="00A076B4" w:rsidRPr="00B252C9">
        <w:rPr>
          <w:noProof/>
          <w:lang w:val="en-US" w:eastAsia="ko-KR"/>
        </w:rPr>
        <w:t>.</w:t>
      </w:r>
    </w:p>
    <w:p w14:paraId="383AA70F" w14:textId="5C133DD8" w:rsidR="00A076B4" w:rsidRPr="00B252C9" w:rsidRDefault="00A076B4" w:rsidP="00371B66">
      <w:pPr>
        <w:jc w:val="left"/>
        <w:rPr>
          <w:noProof/>
          <w:lang w:val="en-US" w:eastAsia="ko-KR"/>
        </w:rPr>
      </w:pPr>
      <w:r w:rsidRPr="00B252C9">
        <w:rPr>
          <w:noProof/>
          <w:lang w:val="en-US" w:eastAsia="ko-KR"/>
        </w:rPr>
        <w:t xml:space="preserve">However, the RTT measurements </w:t>
      </w:r>
      <w:r w:rsidR="00B34A58" w:rsidRPr="00B252C9">
        <w:rPr>
          <w:noProof/>
          <w:lang w:val="en-US" w:eastAsia="ko-KR"/>
        </w:rPr>
        <w:t>together with RSTD</w:t>
      </w:r>
      <w:r w:rsidR="0062585D" w:rsidRPr="00B252C9">
        <w:rPr>
          <w:noProof/>
          <w:lang w:val="en-US" w:eastAsia="ko-KR"/>
        </w:rPr>
        <w:t xml:space="preserve"> measurements</w:t>
      </w:r>
      <w:r w:rsidR="00B34A58" w:rsidRPr="00B252C9">
        <w:rPr>
          <w:noProof/>
          <w:lang w:val="en-US" w:eastAsia="ko-KR"/>
        </w:rPr>
        <w:t xml:space="preserve"> (OTDOA) </w:t>
      </w:r>
      <w:r w:rsidRPr="00B252C9">
        <w:rPr>
          <w:noProof/>
          <w:lang w:val="en-US" w:eastAsia="ko-KR"/>
        </w:rPr>
        <w:t>could be used to det</w:t>
      </w:r>
      <w:r w:rsidR="00966CB9" w:rsidRPr="00B252C9">
        <w:rPr>
          <w:noProof/>
          <w:lang w:val="en-US" w:eastAsia="ko-KR"/>
        </w:rPr>
        <w:t>e</w:t>
      </w:r>
      <w:r w:rsidRPr="00B252C9">
        <w:rPr>
          <w:noProof/>
          <w:lang w:val="en-US" w:eastAsia="ko-KR"/>
        </w:rPr>
        <w:t>rmine the Real Time Differences (RTDs)</w:t>
      </w:r>
      <w:r w:rsidR="00B34A58" w:rsidRPr="00B252C9">
        <w:rPr>
          <w:noProof/>
          <w:lang w:val="en-US" w:eastAsia="ko-KR"/>
        </w:rPr>
        <w:t xml:space="preserve">, which enables OTDOA location in asynchronous networks. </w:t>
      </w:r>
      <w:r w:rsidR="00965CCA" w:rsidRPr="00B252C9">
        <w:rPr>
          <w:noProof/>
          <w:lang w:val="en-US" w:eastAsia="ko-KR"/>
        </w:rPr>
        <w:t>Recall, OTDOA loc</w:t>
      </w:r>
      <w:r w:rsidR="00CF5910" w:rsidRPr="00B252C9">
        <w:rPr>
          <w:noProof/>
          <w:lang w:val="en-US" w:eastAsia="ko-KR"/>
        </w:rPr>
        <w:t>a</w:t>
      </w:r>
      <w:r w:rsidR="00965CCA" w:rsidRPr="00B252C9">
        <w:rPr>
          <w:noProof/>
          <w:lang w:val="en-US" w:eastAsia="ko-KR"/>
        </w:rPr>
        <w:t xml:space="preserve">tion is </w:t>
      </w:r>
      <w:r w:rsidR="006C520A" w:rsidRPr="00B252C9">
        <w:rPr>
          <w:noProof/>
          <w:lang w:val="en-US" w:eastAsia="ko-KR"/>
        </w:rPr>
        <w:t xml:space="preserve">generally </w:t>
      </w:r>
      <w:r w:rsidR="00965CCA" w:rsidRPr="00B252C9">
        <w:rPr>
          <w:noProof/>
          <w:lang w:val="en-US" w:eastAsia="ko-KR"/>
        </w:rPr>
        <w:t>based on three quantities:</w:t>
      </w:r>
    </w:p>
    <w:p w14:paraId="61703328" w14:textId="533DFC27" w:rsidR="00977EFF" w:rsidRPr="00B252C9" w:rsidRDefault="00977EFF" w:rsidP="000559B0">
      <w:pPr>
        <w:pStyle w:val="B1"/>
        <w:jc w:val="left"/>
      </w:pPr>
      <w:r w:rsidRPr="00B252C9">
        <w:t>-</w:t>
      </w:r>
      <w:r w:rsidRPr="00B252C9">
        <w:tab/>
      </w:r>
      <w:r w:rsidRPr="00B252C9">
        <w:rPr>
          <w:b/>
        </w:rPr>
        <w:t xml:space="preserve">Observed Time Difference </w:t>
      </w:r>
      <w:r w:rsidRPr="00B252C9">
        <w:rPr>
          <w:b/>
          <w:lang w:val="en-US"/>
        </w:rPr>
        <w:t xml:space="preserve">of Arrival </w:t>
      </w:r>
      <w:r w:rsidRPr="00B252C9">
        <w:rPr>
          <w:b/>
        </w:rPr>
        <w:t>(OTD</w:t>
      </w:r>
      <w:r w:rsidRPr="00B252C9">
        <w:rPr>
          <w:b/>
          <w:lang w:val="en-US"/>
        </w:rPr>
        <w:t>OA</w:t>
      </w:r>
      <w:r w:rsidRPr="00B252C9">
        <w:rPr>
          <w:b/>
        </w:rPr>
        <w:t>).</w:t>
      </w:r>
      <w:r w:rsidRPr="00B252C9">
        <w:t xml:space="preserve"> This means the time interval that is observed by a </w:t>
      </w:r>
      <w:r w:rsidRPr="00B252C9">
        <w:rPr>
          <w:lang w:val="en-US"/>
        </w:rPr>
        <w:t>target device</w:t>
      </w:r>
      <w:r w:rsidRPr="00B252C9">
        <w:t xml:space="preserve"> between the reception of </w:t>
      </w:r>
      <w:r w:rsidRPr="00B252C9">
        <w:rPr>
          <w:lang w:val="en-US"/>
        </w:rPr>
        <w:t>DL-PRS</w:t>
      </w:r>
      <w:r w:rsidRPr="00B252C9">
        <w:t xml:space="preserve"> from two different </w:t>
      </w:r>
      <w:r w:rsidRPr="00B252C9">
        <w:rPr>
          <w:lang w:val="en-US"/>
        </w:rPr>
        <w:t>TPs</w:t>
      </w:r>
      <w:r w:rsidRPr="00B252C9">
        <w:t xml:space="preserve">. </w:t>
      </w:r>
      <w:r w:rsidR="00E21945" w:rsidRPr="00B252C9">
        <w:rPr>
          <w:lang w:val="en-US"/>
        </w:rPr>
        <w:t>Assume PRS</w:t>
      </w:r>
      <w:r w:rsidRPr="00B252C9">
        <w:t xml:space="preserve"> from </w:t>
      </w:r>
      <w:r w:rsidR="00DB6286" w:rsidRPr="00B252C9">
        <w:rPr>
          <w:lang w:val="en-US"/>
        </w:rPr>
        <w:t>a</w:t>
      </w:r>
      <w:r w:rsidRPr="00B252C9">
        <w:t xml:space="preserve"> </w:t>
      </w:r>
      <w:r w:rsidR="00E21945" w:rsidRPr="00B252C9">
        <w:rPr>
          <w:lang w:val="en-US"/>
        </w:rPr>
        <w:t>TP</w:t>
      </w:r>
      <w:r w:rsidRPr="00B252C9">
        <w:t xml:space="preserve"> 1 is received at the </w:t>
      </w:r>
      <w:r w:rsidR="00E21945" w:rsidRPr="00B252C9">
        <w:rPr>
          <w:lang w:val="en-US"/>
        </w:rPr>
        <w:t>time</w:t>
      </w:r>
      <w:r w:rsidRPr="00B252C9">
        <w:t xml:space="preserve"> </w:t>
      </w:r>
      <w:r w:rsidRPr="00B252C9">
        <w:rPr>
          <w:i/>
        </w:rPr>
        <w:t>t</w:t>
      </w:r>
      <w:r w:rsidRPr="00B252C9">
        <w:rPr>
          <w:i/>
          <w:vertAlign w:val="subscript"/>
        </w:rPr>
        <w:t>1</w:t>
      </w:r>
      <w:r w:rsidRPr="00B252C9">
        <w:t xml:space="preserve">, and </w:t>
      </w:r>
      <w:r w:rsidR="00DB6286" w:rsidRPr="00B252C9">
        <w:rPr>
          <w:lang w:val="en-US"/>
        </w:rPr>
        <w:t>the PRS</w:t>
      </w:r>
      <w:r w:rsidRPr="00B252C9">
        <w:t xml:space="preserve"> from </w:t>
      </w:r>
      <w:r w:rsidR="00DB6286" w:rsidRPr="00B252C9">
        <w:rPr>
          <w:lang w:val="en-US"/>
        </w:rPr>
        <w:t>a</w:t>
      </w:r>
      <w:r w:rsidRPr="00B252C9">
        <w:t xml:space="preserve"> </w:t>
      </w:r>
      <w:r w:rsidR="00DB6286" w:rsidRPr="00B252C9">
        <w:rPr>
          <w:lang w:val="en-US"/>
        </w:rPr>
        <w:t>TP</w:t>
      </w:r>
      <w:r w:rsidRPr="00B252C9">
        <w:t xml:space="preserve"> 2 is received at the </w:t>
      </w:r>
      <w:r w:rsidR="00693F7E" w:rsidRPr="00B252C9">
        <w:rPr>
          <w:lang w:val="en-US"/>
        </w:rPr>
        <w:t xml:space="preserve">time </w:t>
      </w:r>
      <w:r w:rsidRPr="00B252C9">
        <w:rPr>
          <w:i/>
        </w:rPr>
        <w:t>t</w:t>
      </w:r>
      <w:r w:rsidRPr="00B252C9">
        <w:rPr>
          <w:i/>
          <w:vertAlign w:val="subscript"/>
        </w:rPr>
        <w:t>2</w:t>
      </w:r>
      <w:r w:rsidR="00DB6286" w:rsidRPr="00B252C9">
        <w:rPr>
          <w:lang w:val="en-US"/>
        </w:rPr>
        <w:t xml:space="preserve">, </w:t>
      </w:r>
      <w:r w:rsidRPr="00B252C9">
        <w:t>the OTD</w:t>
      </w:r>
      <w:r w:rsidR="00DB6286" w:rsidRPr="00B252C9">
        <w:rPr>
          <w:lang w:val="en-US"/>
        </w:rPr>
        <w:t>OA</w:t>
      </w:r>
      <w:r w:rsidRPr="00B252C9">
        <w:t xml:space="preserve"> value </w:t>
      </w:r>
      <w:r w:rsidR="00693F7E" w:rsidRPr="00B252C9">
        <w:rPr>
          <w:lang w:val="en-US"/>
        </w:rPr>
        <w:t>is (</w:t>
      </w:r>
      <w:r w:rsidRPr="00B252C9">
        <w:rPr>
          <w:i/>
        </w:rPr>
        <w:t>t</w:t>
      </w:r>
      <w:r w:rsidRPr="00B252C9">
        <w:rPr>
          <w:i/>
          <w:vertAlign w:val="subscript"/>
        </w:rPr>
        <w:t>2</w:t>
      </w:r>
      <w:r w:rsidRPr="00B252C9">
        <w:t xml:space="preserve"> </w:t>
      </w:r>
      <w:r w:rsidRPr="00B252C9">
        <w:rPr>
          <w:rFonts w:ascii="Symbol" w:hAnsi="Symbol"/>
        </w:rPr>
        <w:t></w:t>
      </w:r>
      <w:r w:rsidRPr="00B252C9">
        <w:t xml:space="preserve"> </w:t>
      </w:r>
      <w:r w:rsidRPr="00B252C9">
        <w:rPr>
          <w:i/>
        </w:rPr>
        <w:t>t</w:t>
      </w:r>
      <w:r w:rsidRPr="00B252C9">
        <w:rPr>
          <w:i/>
          <w:vertAlign w:val="subscript"/>
        </w:rPr>
        <w:t>1</w:t>
      </w:r>
      <w:r w:rsidR="00693F7E" w:rsidRPr="00B252C9">
        <w:rPr>
          <w:lang w:val="en-US"/>
        </w:rPr>
        <w:t>).</w:t>
      </w:r>
      <w:r w:rsidRPr="00B252C9">
        <w:t xml:space="preserve"> </w:t>
      </w:r>
    </w:p>
    <w:p w14:paraId="2867782C" w14:textId="43349B28" w:rsidR="00977EFF" w:rsidRPr="00B252C9" w:rsidRDefault="00977EFF" w:rsidP="000559B0">
      <w:pPr>
        <w:pStyle w:val="B1"/>
        <w:jc w:val="left"/>
      </w:pPr>
      <w:r w:rsidRPr="00B252C9">
        <w:t>-</w:t>
      </w:r>
      <w:r w:rsidRPr="00B252C9">
        <w:tab/>
      </w:r>
      <w:r w:rsidRPr="00B252C9">
        <w:rPr>
          <w:b/>
        </w:rPr>
        <w:t>Real Time Difference (RTD).</w:t>
      </w:r>
      <w:r w:rsidRPr="00B252C9">
        <w:t xml:space="preserve"> This means the relative synchronization difference in the network between two </w:t>
      </w:r>
      <w:r w:rsidR="00693F7E" w:rsidRPr="00B252C9">
        <w:rPr>
          <w:lang w:val="en-US"/>
        </w:rPr>
        <w:t>TPs</w:t>
      </w:r>
      <w:r w:rsidRPr="00B252C9">
        <w:t xml:space="preserve">. If </w:t>
      </w:r>
      <w:r w:rsidR="00693F7E" w:rsidRPr="00B252C9">
        <w:rPr>
          <w:lang w:val="en-US"/>
        </w:rPr>
        <w:t>TP</w:t>
      </w:r>
      <w:r w:rsidRPr="00B252C9">
        <w:t xml:space="preserve"> 1 sends </w:t>
      </w:r>
      <w:r w:rsidR="00693F7E" w:rsidRPr="00B252C9">
        <w:rPr>
          <w:lang w:val="en-US"/>
        </w:rPr>
        <w:t>PRS</w:t>
      </w:r>
      <w:r w:rsidRPr="00B252C9">
        <w:t xml:space="preserve"> at the </w:t>
      </w:r>
      <w:r w:rsidR="00693F7E" w:rsidRPr="00B252C9">
        <w:rPr>
          <w:lang w:val="en-US"/>
        </w:rPr>
        <w:t>time</w:t>
      </w:r>
      <w:r w:rsidRPr="00B252C9">
        <w:t xml:space="preserve"> </w:t>
      </w:r>
      <w:r w:rsidRPr="00B252C9">
        <w:rPr>
          <w:i/>
        </w:rPr>
        <w:t>t</w:t>
      </w:r>
      <w:r w:rsidRPr="00B252C9">
        <w:rPr>
          <w:i/>
          <w:vertAlign w:val="subscript"/>
        </w:rPr>
        <w:t>3</w:t>
      </w:r>
      <w:r w:rsidRPr="00B252C9">
        <w:t xml:space="preserve">, and the </w:t>
      </w:r>
      <w:r w:rsidR="00693F7E" w:rsidRPr="00B252C9">
        <w:rPr>
          <w:lang w:val="en-US"/>
        </w:rPr>
        <w:t>TP</w:t>
      </w:r>
      <w:r w:rsidRPr="00B252C9">
        <w:t xml:space="preserve"> 2 at the </w:t>
      </w:r>
      <w:r w:rsidR="00693F7E" w:rsidRPr="00B252C9">
        <w:rPr>
          <w:lang w:val="en-US"/>
        </w:rPr>
        <w:t>time</w:t>
      </w:r>
      <w:r w:rsidRPr="00B252C9">
        <w:t xml:space="preserve"> </w:t>
      </w:r>
      <w:r w:rsidRPr="00B252C9">
        <w:rPr>
          <w:i/>
        </w:rPr>
        <w:t>t</w:t>
      </w:r>
      <w:r w:rsidRPr="00B252C9">
        <w:rPr>
          <w:i/>
          <w:vertAlign w:val="subscript"/>
        </w:rPr>
        <w:t>4</w:t>
      </w:r>
      <w:r w:rsidRPr="00B252C9">
        <w:t>, the RTD between them is</w:t>
      </w:r>
      <w:r w:rsidR="002E43B4" w:rsidRPr="00B252C9">
        <w:rPr>
          <w:lang w:val="en-US"/>
        </w:rPr>
        <w:t xml:space="preserve"> (</w:t>
      </w:r>
      <w:r w:rsidRPr="00B252C9">
        <w:rPr>
          <w:i/>
        </w:rPr>
        <w:t>t</w:t>
      </w:r>
      <w:r w:rsidRPr="00B252C9">
        <w:rPr>
          <w:i/>
          <w:vertAlign w:val="subscript"/>
        </w:rPr>
        <w:t>4</w:t>
      </w:r>
      <w:r w:rsidRPr="00B252C9">
        <w:t xml:space="preserve"> </w:t>
      </w:r>
      <w:r w:rsidRPr="00B252C9">
        <w:rPr>
          <w:rFonts w:ascii="Symbol" w:hAnsi="Symbol"/>
        </w:rPr>
        <w:t></w:t>
      </w:r>
      <w:r w:rsidRPr="00B252C9">
        <w:t xml:space="preserve"> </w:t>
      </w:r>
      <w:r w:rsidRPr="00B252C9">
        <w:rPr>
          <w:i/>
        </w:rPr>
        <w:t>t</w:t>
      </w:r>
      <w:r w:rsidRPr="00B252C9">
        <w:rPr>
          <w:i/>
          <w:vertAlign w:val="subscript"/>
        </w:rPr>
        <w:t>3</w:t>
      </w:r>
      <w:r w:rsidR="002E43B4" w:rsidRPr="00B252C9">
        <w:rPr>
          <w:lang w:val="en-US"/>
        </w:rPr>
        <w:t>)</w:t>
      </w:r>
      <w:r w:rsidRPr="00B252C9">
        <w:t xml:space="preserve">. If the </w:t>
      </w:r>
      <w:r w:rsidR="00C86B07" w:rsidRPr="00B252C9">
        <w:rPr>
          <w:lang w:val="en-US"/>
        </w:rPr>
        <w:t>TP</w:t>
      </w:r>
      <w:r w:rsidRPr="00B252C9">
        <w:t xml:space="preserve">s transmit exactly at the same </w:t>
      </w:r>
      <w:r w:rsidR="00452FAB" w:rsidRPr="00B252C9">
        <w:rPr>
          <w:lang w:val="en-US"/>
        </w:rPr>
        <w:t xml:space="preserve">time </w:t>
      </w:r>
      <w:r w:rsidRPr="00B252C9">
        <w:t xml:space="preserve">the network is synchronized and </w:t>
      </w:r>
      <w:r w:rsidR="00C86B07" w:rsidRPr="00B252C9">
        <w:rPr>
          <w:lang w:val="en-US"/>
        </w:rPr>
        <w:t>the</w:t>
      </w:r>
      <w:r w:rsidR="002E43B4" w:rsidRPr="00B252C9">
        <w:rPr>
          <w:lang w:val="en-US"/>
        </w:rPr>
        <w:t xml:space="preserve"> </w:t>
      </w:r>
      <w:r w:rsidRPr="00B252C9">
        <w:t xml:space="preserve">RTDs = 0. </w:t>
      </w:r>
    </w:p>
    <w:p w14:paraId="247A0661" w14:textId="7FA9F443" w:rsidR="00977EFF" w:rsidRPr="00B252C9" w:rsidRDefault="00977EFF" w:rsidP="000559B0">
      <w:pPr>
        <w:pStyle w:val="B1"/>
        <w:jc w:val="left"/>
      </w:pPr>
      <w:r w:rsidRPr="00B252C9">
        <w:t>-</w:t>
      </w:r>
      <w:r w:rsidRPr="00B252C9">
        <w:tab/>
      </w:r>
      <w:r w:rsidRPr="00B252C9">
        <w:rPr>
          <w:b/>
        </w:rPr>
        <w:t>Geometric Time Difference (GTD).</w:t>
      </w:r>
      <w:r w:rsidRPr="00B252C9">
        <w:t xml:space="preserve"> This is the time difference between the reception of </w:t>
      </w:r>
      <w:r w:rsidR="002E43B4" w:rsidRPr="00B252C9">
        <w:rPr>
          <w:lang w:val="en-US"/>
        </w:rPr>
        <w:t>PRS</w:t>
      </w:r>
      <w:r w:rsidRPr="00B252C9">
        <w:t xml:space="preserve"> from two different </w:t>
      </w:r>
      <w:r w:rsidR="002E43B4" w:rsidRPr="00B252C9">
        <w:rPr>
          <w:lang w:val="en-US"/>
        </w:rPr>
        <w:t>TPs</w:t>
      </w:r>
      <w:r w:rsidRPr="00B252C9">
        <w:t xml:space="preserve"> due to geometry. If the length of the propagation path between the </w:t>
      </w:r>
      <w:r w:rsidR="001A24A4" w:rsidRPr="00B252C9">
        <w:rPr>
          <w:lang w:val="en-US"/>
        </w:rPr>
        <w:t>TP</w:t>
      </w:r>
      <w:r w:rsidRPr="00B252C9">
        <w:t xml:space="preserve"> 1 and the </w:t>
      </w:r>
      <w:r w:rsidR="001A24A4" w:rsidRPr="00B252C9">
        <w:rPr>
          <w:lang w:val="en-US"/>
        </w:rPr>
        <w:t>target device</w:t>
      </w:r>
      <w:r w:rsidRPr="00B252C9">
        <w:t xml:space="preserve"> is </w:t>
      </w:r>
      <w:r w:rsidRPr="00B252C9">
        <w:rPr>
          <w:i/>
        </w:rPr>
        <w:t>d</w:t>
      </w:r>
      <w:r w:rsidRPr="00B252C9">
        <w:rPr>
          <w:i/>
          <w:vertAlign w:val="subscript"/>
        </w:rPr>
        <w:t>1</w:t>
      </w:r>
      <w:r w:rsidRPr="00B252C9">
        <w:t xml:space="preserve">, and the length of the path between the </w:t>
      </w:r>
      <w:r w:rsidR="001A24A4" w:rsidRPr="00B252C9">
        <w:rPr>
          <w:lang w:val="en-US"/>
        </w:rPr>
        <w:t>TP</w:t>
      </w:r>
      <w:r w:rsidRPr="00B252C9">
        <w:t xml:space="preserve"> 2 and the </w:t>
      </w:r>
      <w:r w:rsidR="001A24A4" w:rsidRPr="00B252C9">
        <w:rPr>
          <w:lang w:val="en-US"/>
        </w:rPr>
        <w:t>target device</w:t>
      </w:r>
      <w:r w:rsidRPr="00B252C9">
        <w:t xml:space="preserve"> is </w:t>
      </w:r>
      <w:r w:rsidRPr="00B252C9">
        <w:rPr>
          <w:i/>
        </w:rPr>
        <w:t>d</w:t>
      </w:r>
      <w:r w:rsidRPr="00B252C9">
        <w:rPr>
          <w:i/>
          <w:vertAlign w:val="subscript"/>
        </w:rPr>
        <w:t>2</w:t>
      </w:r>
      <w:r w:rsidRPr="00B252C9">
        <w:t>, then GTD = (</w:t>
      </w:r>
      <w:r w:rsidRPr="00B252C9">
        <w:rPr>
          <w:i/>
        </w:rPr>
        <w:t>d</w:t>
      </w:r>
      <w:r w:rsidRPr="00B252C9">
        <w:rPr>
          <w:i/>
          <w:vertAlign w:val="subscript"/>
        </w:rPr>
        <w:t>2</w:t>
      </w:r>
      <w:r w:rsidRPr="00B252C9">
        <w:t xml:space="preserve"> </w:t>
      </w:r>
      <w:r w:rsidRPr="00B252C9">
        <w:rPr>
          <w:rFonts w:ascii="Symbol" w:hAnsi="Symbol"/>
        </w:rPr>
        <w:t></w:t>
      </w:r>
      <w:r w:rsidRPr="00B252C9">
        <w:t xml:space="preserve"> </w:t>
      </w:r>
      <w:r w:rsidRPr="00B252C9">
        <w:rPr>
          <w:i/>
        </w:rPr>
        <w:t>d</w:t>
      </w:r>
      <w:r w:rsidRPr="00B252C9">
        <w:rPr>
          <w:i/>
          <w:vertAlign w:val="subscript"/>
        </w:rPr>
        <w:t>1</w:t>
      </w:r>
      <w:r w:rsidRPr="00B252C9">
        <w:t xml:space="preserve">) / </w:t>
      </w:r>
      <w:r w:rsidR="001A24A4" w:rsidRPr="00B252C9">
        <w:rPr>
          <w:i/>
          <w:lang w:val="en-US"/>
        </w:rPr>
        <w:t>c</w:t>
      </w:r>
      <w:r w:rsidRPr="00B252C9">
        <w:t xml:space="preserve">, where </w:t>
      </w:r>
      <w:r w:rsidR="001A24A4" w:rsidRPr="00B252C9">
        <w:rPr>
          <w:i/>
          <w:lang w:val="en-US"/>
        </w:rPr>
        <w:t>c</w:t>
      </w:r>
      <w:r w:rsidRPr="00B252C9">
        <w:t xml:space="preserve"> is the speed of radio waves. </w:t>
      </w:r>
    </w:p>
    <w:p w14:paraId="2F952425" w14:textId="77777777" w:rsidR="002E0F0B" w:rsidRPr="00B252C9" w:rsidRDefault="00977EFF" w:rsidP="002E0F0B">
      <w:pPr>
        <w:pStyle w:val="B1"/>
        <w:spacing w:after="60"/>
        <w:ind w:left="576" w:hanging="288"/>
      </w:pPr>
      <w:r w:rsidRPr="00B252C9">
        <w:t>The relationship between these three quantities is:</w:t>
      </w:r>
    </w:p>
    <w:p w14:paraId="35AD0392" w14:textId="7090F458" w:rsidR="00977EFF" w:rsidRPr="00B252C9" w:rsidRDefault="00977EFF" w:rsidP="002E0F0B">
      <w:pPr>
        <w:pStyle w:val="B1"/>
        <w:ind w:firstLine="0"/>
      </w:pPr>
      <w:r w:rsidRPr="00B252C9">
        <w:t>OT</w:t>
      </w:r>
      <w:r w:rsidR="007A1406" w:rsidRPr="00B252C9">
        <w:rPr>
          <w:lang w:val="en-US"/>
        </w:rPr>
        <w:t>DOA</w:t>
      </w:r>
      <w:r w:rsidRPr="00B252C9">
        <w:t xml:space="preserve"> = RTD + GTD.</w:t>
      </w:r>
    </w:p>
    <w:p w14:paraId="70E7BE86" w14:textId="7617946B" w:rsidR="005C7B95" w:rsidRPr="00B252C9" w:rsidRDefault="005C7B95" w:rsidP="00910449">
      <w:pPr>
        <w:jc w:val="left"/>
        <w:rPr>
          <w:lang w:val="en-US"/>
        </w:rPr>
      </w:pPr>
      <w:r w:rsidRPr="00B252C9">
        <w:t>GTD is the actual quantity that is useful for location purposes, since it contains information about the position of th</w:t>
      </w:r>
      <w:r w:rsidR="00C73B1E" w:rsidRPr="00B252C9">
        <w:rPr>
          <w:lang w:val="en-US"/>
        </w:rPr>
        <w:t xml:space="preserve">e </w:t>
      </w:r>
      <w:r w:rsidRPr="00B252C9">
        <w:rPr>
          <w:lang w:val="en-US"/>
        </w:rPr>
        <w:t>target device</w:t>
      </w:r>
      <w:r w:rsidRPr="00B252C9">
        <w:t>. If only OTD</w:t>
      </w:r>
      <w:r w:rsidRPr="00B252C9">
        <w:rPr>
          <w:lang w:val="en-US"/>
        </w:rPr>
        <w:t>OA</w:t>
      </w:r>
      <w:r w:rsidRPr="00B252C9">
        <w:t xml:space="preserve"> values are known</w:t>
      </w:r>
      <w:r w:rsidR="003C5F36" w:rsidRPr="00B252C9">
        <w:t xml:space="preserve"> (measured RSTDs)</w:t>
      </w:r>
      <w:r w:rsidRPr="00B252C9">
        <w:t>, no location can be calculated, thus also RTD values must be known.</w:t>
      </w:r>
      <w:r w:rsidR="00C73B1E" w:rsidRPr="00B252C9">
        <w:rPr>
          <w:lang w:val="en-US"/>
        </w:rPr>
        <w:t xml:space="preserve"> In synchronous networks, RTDs are usually zero</w:t>
      </w:r>
      <w:r w:rsidR="004802AE" w:rsidRPr="00B252C9">
        <w:rPr>
          <w:lang w:val="en-US"/>
        </w:rPr>
        <w:t xml:space="preserve"> (or close to zero)</w:t>
      </w:r>
      <w:r w:rsidR="00C73B1E" w:rsidRPr="00B252C9">
        <w:rPr>
          <w:lang w:val="en-US"/>
        </w:rPr>
        <w:t xml:space="preserve">. </w:t>
      </w:r>
    </w:p>
    <w:p w14:paraId="52D94B85" w14:textId="01A5B626" w:rsidR="00C73B1E" w:rsidRPr="00B252C9" w:rsidRDefault="00FD07B7" w:rsidP="00C73B1E">
      <w:pPr>
        <w:rPr>
          <w:lang w:val="en-US"/>
        </w:rPr>
      </w:pPr>
      <w:r w:rsidRPr="00B252C9">
        <w:rPr>
          <w:lang w:val="en-US"/>
        </w:rPr>
        <w:t xml:space="preserve">In asynchronous networks, the RTDs could be determined with OTDOA </w:t>
      </w:r>
      <w:r w:rsidR="003526FA" w:rsidRPr="00B252C9">
        <w:rPr>
          <w:lang w:val="en-US"/>
        </w:rPr>
        <w:t xml:space="preserve">(RSTD) </w:t>
      </w:r>
      <w:r w:rsidRPr="00B252C9">
        <w:rPr>
          <w:lang w:val="en-US"/>
        </w:rPr>
        <w:t>and RTT measurements</w:t>
      </w:r>
      <w:r w:rsidR="002D4820" w:rsidRPr="00B252C9">
        <w:rPr>
          <w:lang w:val="en-US"/>
        </w:rPr>
        <w:t>. If the RTT</w:t>
      </w:r>
      <w:r w:rsidR="002B6F80">
        <w:rPr>
          <w:lang w:val="en-US"/>
        </w:rPr>
        <w:t>s</w:t>
      </w:r>
      <w:r w:rsidR="002D4820" w:rsidRPr="00B252C9">
        <w:rPr>
          <w:lang w:val="en-US"/>
        </w:rPr>
        <w:t xml:space="preserve"> for </w:t>
      </w:r>
      <w:r w:rsidR="002B6F80">
        <w:rPr>
          <w:lang w:val="en-US"/>
        </w:rPr>
        <w:t>TPs 1 and 2</w:t>
      </w:r>
      <w:r w:rsidR="002D4820" w:rsidRPr="00B252C9">
        <w:rPr>
          <w:lang w:val="en-US"/>
        </w:rPr>
        <w:t xml:space="preserve"> are </w:t>
      </w:r>
      <w:r w:rsidR="00EF1D5A" w:rsidRPr="00B252C9">
        <w:rPr>
          <w:lang w:val="en-US"/>
        </w:rPr>
        <w:t>measured (e.g., using the procedure shown in Figure 4 above)</w:t>
      </w:r>
      <w:r w:rsidR="002B6F80">
        <w:rPr>
          <w:lang w:val="en-US"/>
        </w:rPr>
        <w:t xml:space="preserve"> with RTT</w:t>
      </w:r>
      <w:r w:rsidR="002B6F80" w:rsidRPr="002B6F80">
        <w:rPr>
          <w:vertAlign w:val="subscript"/>
          <w:lang w:val="en-US"/>
        </w:rPr>
        <w:t>1</w:t>
      </w:r>
      <w:r w:rsidR="002B6F80">
        <w:rPr>
          <w:lang w:val="en-US"/>
        </w:rPr>
        <w:t xml:space="preserve"> and RTT</w:t>
      </w:r>
      <w:r w:rsidR="002B6F80" w:rsidRPr="002B6F80">
        <w:rPr>
          <w:vertAlign w:val="subscript"/>
          <w:lang w:val="en-US"/>
        </w:rPr>
        <w:t>2</w:t>
      </w:r>
      <w:r w:rsidR="002B6F80">
        <w:rPr>
          <w:lang w:val="en-US"/>
        </w:rPr>
        <w:t xml:space="preserve"> denoting the RTT to TP 1 and TP 2, respectively</w:t>
      </w:r>
      <w:r w:rsidR="00EF1D5A" w:rsidRPr="00B252C9">
        <w:rPr>
          <w:lang w:val="en-US"/>
        </w:rPr>
        <w:t>, and the UE measures in addition the RSTD</w:t>
      </w:r>
      <w:r w:rsidR="005656D5" w:rsidRPr="00B252C9">
        <w:rPr>
          <w:lang w:val="en-US"/>
        </w:rPr>
        <w:t>, the RTD could be determined as:</w:t>
      </w:r>
    </w:p>
    <w:p w14:paraId="3142876D" w14:textId="5078D149" w:rsidR="00A76C38" w:rsidRPr="00B252C9" w:rsidRDefault="00A76C38" w:rsidP="0082771C">
      <w:pPr>
        <w:pStyle w:val="B1"/>
        <w:spacing w:after="60"/>
        <w:ind w:left="576" w:hanging="288"/>
        <w:rPr>
          <w:lang w:val="en-US"/>
        </w:rPr>
      </w:pPr>
      <w:r w:rsidRPr="00B252C9">
        <w:rPr>
          <w:lang w:val="en-US"/>
        </w:rPr>
        <w:t xml:space="preserve">RTD = </w:t>
      </w:r>
      <w:r w:rsidR="005A0BE4" w:rsidRPr="00B252C9">
        <w:rPr>
          <w:lang w:val="en-US"/>
        </w:rPr>
        <w:t xml:space="preserve">OTDOA </w:t>
      </w:r>
      <w:r w:rsidR="005A0BE4" w:rsidRPr="00B252C9">
        <w:rPr>
          <w:rFonts w:ascii="Symbol" w:hAnsi="Symbol"/>
          <w:lang w:val="en-US"/>
        </w:rPr>
        <w:t></w:t>
      </w:r>
      <w:r w:rsidR="005A0BE4" w:rsidRPr="00B252C9">
        <w:rPr>
          <w:lang w:val="en-US"/>
        </w:rPr>
        <w:t xml:space="preserve"> GTD</w:t>
      </w:r>
    </w:p>
    <w:p w14:paraId="758285F4" w14:textId="5FA16596" w:rsidR="005656D5" w:rsidRPr="00B252C9" w:rsidRDefault="005656D5" w:rsidP="005656D5">
      <w:pPr>
        <w:pStyle w:val="B1"/>
        <w:rPr>
          <w:lang w:val="en-US"/>
        </w:rPr>
      </w:pPr>
      <w:r w:rsidRPr="00B252C9">
        <w:rPr>
          <w:lang w:val="en-US"/>
        </w:rPr>
        <w:t xml:space="preserve">RTD = </w:t>
      </w:r>
      <w:r w:rsidR="005A0BE4" w:rsidRPr="00B252C9">
        <w:rPr>
          <w:lang w:val="en-US"/>
        </w:rPr>
        <w:t>OTDOA</w:t>
      </w:r>
      <w:r w:rsidRPr="00B252C9">
        <w:rPr>
          <w:lang w:val="en-US"/>
        </w:rPr>
        <w:t xml:space="preserve"> – (RTT</w:t>
      </w:r>
      <w:r w:rsidR="00043B4F">
        <w:rPr>
          <w:vertAlign w:val="subscript"/>
          <w:lang w:val="en-US"/>
        </w:rPr>
        <w:t>2</w:t>
      </w:r>
      <w:r w:rsidRPr="00B252C9">
        <w:rPr>
          <w:lang w:val="en-US"/>
        </w:rPr>
        <w:t xml:space="preserve"> – RTT</w:t>
      </w:r>
      <w:r w:rsidR="00043B4F">
        <w:rPr>
          <w:vertAlign w:val="subscript"/>
          <w:lang w:val="en-US"/>
        </w:rPr>
        <w:t>1</w:t>
      </w:r>
      <w:r w:rsidRPr="00B252C9">
        <w:rPr>
          <w:lang w:val="en-US"/>
        </w:rPr>
        <w:t>)</w:t>
      </w:r>
      <w:r w:rsidR="00043B4F">
        <w:rPr>
          <w:lang w:val="en-US"/>
        </w:rPr>
        <w:t>/</w:t>
      </w:r>
      <w:r w:rsidR="002B6F80">
        <w:rPr>
          <w:lang w:val="en-US"/>
        </w:rPr>
        <w:t>2</w:t>
      </w:r>
      <w:r w:rsidRPr="00B252C9">
        <w:rPr>
          <w:lang w:val="en-US"/>
        </w:rPr>
        <w:t>.</w:t>
      </w:r>
    </w:p>
    <w:p w14:paraId="5D317FD8" w14:textId="3C60ED0D" w:rsidR="005A0BE4" w:rsidRPr="00B252C9" w:rsidRDefault="005A0BE4" w:rsidP="005A0BE4">
      <w:pPr>
        <w:rPr>
          <w:lang w:val="en-US"/>
        </w:rPr>
      </w:pPr>
      <w:r w:rsidRPr="00B252C9">
        <w:rPr>
          <w:lang w:val="en-US"/>
        </w:rPr>
        <w:t xml:space="preserve">The OTDOA above is the UE RSTD measurement, and the GTD would be given by </w:t>
      </w:r>
      <w:r w:rsidR="002B6F80">
        <w:rPr>
          <w:lang w:val="en-US"/>
        </w:rPr>
        <w:t xml:space="preserve">half </w:t>
      </w:r>
      <w:r w:rsidRPr="00B252C9">
        <w:rPr>
          <w:lang w:val="en-US"/>
        </w:rPr>
        <w:t xml:space="preserve">the difference of </w:t>
      </w:r>
      <w:r w:rsidR="002B6F80">
        <w:rPr>
          <w:lang w:val="en-US"/>
        </w:rPr>
        <w:t xml:space="preserve">the </w:t>
      </w:r>
      <w:r w:rsidRPr="00B252C9">
        <w:rPr>
          <w:lang w:val="en-US"/>
        </w:rPr>
        <w:t>RTTs.</w:t>
      </w:r>
    </w:p>
    <w:p w14:paraId="7E2AA328" w14:textId="70142FA1" w:rsidR="007E5CA5" w:rsidRPr="00B252C9" w:rsidRDefault="00254B70" w:rsidP="00BE77B2">
      <w:pPr>
        <w:jc w:val="left"/>
        <w:rPr>
          <w:lang w:val="en-US"/>
        </w:rPr>
      </w:pPr>
      <w:r w:rsidRPr="00B252C9">
        <w:rPr>
          <w:lang w:val="en-US"/>
        </w:rPr>
        <w:t>Therefore, the procedure in e.g., Figure 4 above would need to</w:t>
      </w:r>
      <w:r w:rsidR="00BE77B2" w:rsidRPr="00B252C9">
        <w:rPr>
          <w:lang w:val="en-US"/>
        </w:rPr>
        <w:t xml:space="preserve"> </w:t>
      </w:r>
      <w:r w:rsidRPr="00B252C9">
        <w:rPr>
          <w:lang w:val="en-US"/>
        </w:rPr>
        <w:t>be executed only occasionally to determine the RTDs</w:t>
      </w:r>
      <w:r w:rsidR="00C15A0C" w:rsidRPr="00B252C9">
        <w:rPr>
          <w:lang w:val="en-US"/>
        </w:rPr>
        <w:t xml:space="preserve"> (e.g. determine whether the RTDs are constant or determine a rate of RTD drift)</w:t>
      </w:r>
      <w:r w:rsidRPr="00B252C9">
        <w:rPr>
          <w:lang w:val="en-US"/>
        </w:rPr>
        <w:t>; the actual UE location can then be based on OTDOA positioning</w:t>
      </w:r>
      <w:r w:rsidR="00BE77B2" w:rsidRPr="00B252C9">
        <w:rPr>
          <w:lang w:val="en-US"/>
        </w:rPr>
        <w:t xml:space="preserve"> without any UL measurements</w:t>
      </w:r>
      <w:r w:rsidRPr="00B252C9">
        <w:rPr>
          <w:lang w:val="en-US"/>
        </w:rPr>
        <w:t xml:space="preserve">. </w:t>
      </w:r>
      <w:r w:rsidR="00BE77B2" w:rsidRPr="00B252C9">
        <w:rPr>
          <w:lang w:val="en-US"/>
        </w:rPr>
        <w:t>The RTDs are expected to change relative</w:t>
      </w:r>
      <w:r w:rsidR="00A031E4" w:rsidRPr="00B252C9">
        <w:rPr>
          <w:lang w:val="en-US"/>
        </w:rPr>
        <w:t>ly</w:t>
      </w:r>
      <w:r w:rsidR="00BE77B2" w:rsidRPr="00B252C9">
        <w:rPr>
          <w:lang w:val="en-US"/>
        </w:rPr>
        <w:t xml:space="preserve"> infrequent</w:t>
      </w:r>
      <w:r w:rsidR="00C15A0C" w:rsidRPr="00B252C9">
        <w:rPr>
          <w:lang w:val="en-US"/>
        </w:rPr>
        <w:t>ly</w:t>
      </w:r>
      <w:r w:rsidR="008C352F" w:rsidRPr="00B252C9">
        <w:rPr>
          <w:lang w:val="en-US"/>
        </w:rPr>
        <w:t xml:space="preserve">, therefore, </w:t>
      </w:r>
      <w:r w:rsidR="008E4891" w:rsidRPr="00B252C9">
        <w:rPr>
          <w:lang w:val="en-US"/>
        </w:rPr>
        <w:t xml:space="preserve">the </w:t>
      </w:r>
      <w:r w:rsidR="008C352F" w:rsidRPr="00B252C9">
        <w:rPr>
          <w:lang w:val="en-US"/>
        </w:rPr>
        <w:t xml:space="preserve">RTT measurements </w:t>
      </w:r>
      <w:r w:rsidR="008E4891" w:rsidRPr="00B252C9">
        <w:rPr>
          <w:lang w:val="en-US"/>
        </w:rPr>
        <w:t xml:space="preserve">to determine RTD </w:t>
      </w:r>
      <w:r w:rsidR="00B91574" w:rsidRPr="00B252C9">
        <w:rPr>
          <w:lang w:val="en-US"/>
        </w:rPr>
        <w:t>do not need to be performed frequently.</w:t>
      </w:r>
      <w:r w:rsidR="008C352F" w:rsidRPr="00B252C9">
        <w:rPr>
          <w:lang w:val="en-US"/>
        </w:rPr>
        <w:t xml:space="preserve"> </w:t>
      </w:r>
      <w:r w:rsidR="00DE2959" w:rsidRPr="00B252C9">
        <w:rPr>
          <w:lang w:val="en-US"/>
        </w:rPr>
        <w:t>Therefore, hybrid RTT and OTDOA</w:t>
      </w:r>
      <w:r w:rsidR="00FE137F" w:rsidRPr="00B252C9">
        <w:rPr>
          <w:lang w:val="en-US"/>
        </w:rPr>
        <w:t xml:space="preserve"> </w:t>
      </w:r>
      <w:r w:rsidR="00DE2959" w:rsidRPr="00B252C9">
        <w:rPr>
          <w:lang w:val="en-US"/>
        </w:rPr>
        <w:t>w</w:t>
      </w:r>
      <w:r w:rsidR="00FE137F" w:rsidRPr="00B252C9">
        <w:rPr>
          <w:lang w:val="en-US"/>
        </w:rPr>
        <w:t xml:space="preserve">ould enable </w:t>
      </w:r>
      <w:r w:rsidR="00150104" w:rsidRPr="00B252C9">
        <w:rPr>
          <w:lang w:val="en-US"/>
        </w:rPr>
        <w:t xml:space="preserve">frequent/periodic </w:t>
      </w:r>
      <w:r w:rsidR="00FE137F" w:rsidRPr="00B252C9">
        <w:rPr>
          <w:lang w:val="en-US"/>
        </w:rPr>
        <w:t>low-latency</w:t>
      </w:r>
      <w:r w:rsidR="00FC5C13" w:rsidRPr="00B252C9">
        <w:rPr>
          <w:lang w:val="en-US"/>
        </w:rPr>
        <w:t>, high-accuracy UE-based OTDOA in asynchronous networks.</w:t>
      </w:r>
    </w:p>
    <w:p w14:paraId="0507DEC5" w14:textId="77777777" w:rsidR="00C30E80" w:rsidRPr="00B252C9" w:rsidRDefault="00C30E80" w:rsidP="006541BA">
      <w:pPr>
        <w:pStyle w:val="CRCoverPage"/>
        <w:keepNext/>
        <w:keepLines/>
        <w:pBdr>
          <w:bottom w:val="single" w:sz="12" w:space="1" w:color="auto"/>
        </w:pBdr>
        <w:spacing w:after="60"/>
        <w:outlineLvl w:val="0"/>
        <w:rPr>
          <w:rFonts w:cs="Arial"/>
          <w:b/>
          <w:noProof/>
          <w:lang w:eastAsia="ko-KR"/>
        </w:rPr>
      </w:pPr>
    </w:p>
    <w:p w14:paraId="19F9EE7B" w14:textId="77777777" w:rsidR="00C30E80" w:rsidRPr="00B252C9" w:rsidRDefault="00C30E80" w:rsidP="00C37928">
      <w:pPr>
        <w:pStyle w:val="Heading1"/>
        <w:spacing w:before="0"/>
        <w:ind w:left="1138" w:hanging="1138"/>
        <w:rPr>
          <w:noProof/>
          <w:lang w:eastAsia="ko-KR"/>
        </w:rPr>
      </w:pPr>
      <w:r w:rsidRPr="00B252C9">
        <w:rPr>
          <w:rFonts w:hint="eastAsia"/>
          <w:noProof/>
          <w:lang w:eastAsia="ko-KR"/>
        </w:rPr>
        <w:t xml:space="preserve">4. </w:t>
      </w:r>
      <w:r w:rsidRPr="00B252C9">
        <w:rPr>
          <w:noProof/>
          <w:lang w:eastAsia="ko-KR"/>
        </w:rPr>
        <w:tab/>
        <w:t xml:space="preserve">Summary </w:t>
      </w:r>
    </w:p>
    <w:p w14:paraId="0FC8B897" w14:textId="37CD097B" w:rsidR="00660805" w:rsidRPr="00B252C9" w:rsidRDefault="00660805" w:rsidP="00660805">
      <w:pPr>
        <w:jc w:val="left"/>
        <w:rPr>
          <w:lang w:eastAsia="ko-KR"/>
        </w:rPr>
      </w:pPr>
      <w:r w:rsidRPr="00B252C9">
        <w:rPr>
          <w:lang w:eastAsia="ko-KR"/>
        </w:rPr>
        <w:t xml:space="preserve">In this contribution we proposed the positioning procedures to support positioning solutions based on </w:t>
      </w:r>
      <w:r w:rsidR="002C45A4" w:rsidRPr="00B252C9">
        <w:rPr>
          <w:lang w:eastAsia="ko-KR"/>
        </w:rPr>
        <w:t xml:space="preserve">combined </w:t>
      </w:r>
      <w:r w:rsidRPr="00B252C9">
        <w:rPr>
          <w:lang w:eastAsia="ko-KR"/>
        </w:rPr>
        <w:t xml:space="preserve">downlink- and uplink measurements (e.g., to support RTT based location). It has been shown that these procedures </w:t>
      </w:r>
      <w:r w:rsidR="002C45A4" w:rsidRPr="00B252C9">
        <w:rPr>
          <w:lang w:eastAsia="ko-KR"/>
        </w:rPr>
        <w:t>can</w:t>
      </w:r>
      <w:r w:rsidRPr="00B252C9">
        <w:rPr>
          <w:lang w:eastAsia="ko-KR"/>
        </w:rPr>
        <w:t xml:space="preserve"> </w:t>
      </w:r>
      <w:r w:rsidRPr="00B252C9">
        <w:rPr>
          <w:lang w:eastAsia="ko-KR"/>
        </w:rPr>
        <w:lastRenderedPageBreak/>
        <w:t xml:space="preserve">support downlink-only (e.g., OTDOA) and uplink-only (e.g., UTDOA) </w:t>
      </w:r>
      <w:r w:rsidR="002C45A4" w:rsidRPr="00B252C9">
        <w:rPr>
          <w:lang w:eastAsia="ko-KR"/>
        </w:rPr>
        <w:t xml:space="preserve">positioning </w:t>
      </w:r>
      <w:r w:rsidRPr="00B252C9">
        <w:rPr>
          <w:lang w:eastAsia="ko-KR"/>
        </w:rPr>
        <w:t xml:space="preserve">as well using a subset of the proposed messages in the procedures. Therefore, the proposed procedures support UE-assisted and UE-based location for all three </w:t>
      </w:r>
      <w:r w:rsidR="00C83F00" w:rsidRPr="00B252C9">
        <w:rPr>
          <w:lang w:eastAsia="ko-KR"/>
        </w:rPr>
        <w:t xml:space="preserve">general </w:t>
      </w:r>
      <w:r w:rsidRPr="00B252C9">
        <w:rPr>
          <w:lang w:eastAsia="ko-KR"/>
        </w:rPr>
        <w:t xml:space="preserve">location solutions agreed to be considered for </w:t>
      </w:r>
      <w:r w:rsidR="00EA7EA0" w:rsidRPr="00B252C9">
        <w:rPr>
          <w:lang w:eastAsia="ko-KR"/>
        </w:rPr>
        <w:t>NR positioning</w:t>
      </w:r>
      <w:r w:rsidR="002C45A4" w:rsidRPr="00B252C9">
        <w:rPr>
          <w:lang w:eastAsia="ko-KR"/>
        </w:rPr>
        <w:t xml:space="preserve"> [1]</w:t>
      </w:r>
      <w:r w:rsidRPr="00B252C9">
        <w:rPr>
          <w:lang w:eastAsia="ko-KR"/>
        </w:rPr>
        <w:t>:</w:t>
      </w:r>
    </w:p>
    <w:p w14:paraId="225E21B2" w14:textId="682D358F" w:rsidR="00660805" w:rsidRPr="00B252C9" w:rsidRDefault="00660805" w:rsidP="00660805">
      <w:pPr>
        <w:pStyle w:val="B1"/>
        <w:spacing w:after="0"/>
        <w:ind w:left="576" w:hanging="288"/>
        <w:rPr>
          <w:lang w:val="en-US" w:eastAsia="ko-KR"/>
        </w:rPr>
      </w:pPr>
      <w:r w:rsidRPr="00B252C9">
        <w:rPr>
          <w:lang w:val="en-US" w:eastAsia="ko-KR"/>
        </w:rPr>
        <w:t>-</w:t>
      </w:r>
      <w:r w:rsidRPr="00B252C9">
        <w:rPr>
          <w:lang w:val="en-US" w:eastAsia="ko-KR"/>
        </w:rPr>
        <w:tab/>
      </w:r>
      <w:r w:rsidR="002C45A4" w:rsidRPr="00B252C9">
        <w:rPr>
          <w:lang w:val="en-US" w:eastAsia="ko-KR"/>
        </w:rPr>
        <w:t>d</w:t>
      </w:r>
      <w:r w:rsidRPr="00B252C9">
        <w:rPr>
          <w:lang w:val="en-US" w:eastAsia="ko-KR"/>
        </w:rPr>
        <w:t>ownlink-based solutions (e.g., OTDOA</w:t>
      </w:r>
      <w:r w:rsidR="004C58A0" w:rsidRPr="00B252C9">
        <w:rPr>
          <w:lang w:val="en-US" w:eastAsia="ko-KR"/>
        </w:rPr>
        <w:t>, AoD</w:t>
      </w:r>
      <w:r w:rsidRPr="00B252C9">
        <w:rPr>
          <w:lang w:val="en-US" w:eastAsia="ko-KR"/>
        </w:rPr>
        <w:t>);</w:t>
      </w:r>
    </w:p>
    <w:p w14:paraId="103F5CEB" w14:textId="77777777" w:rsidR="00660805" w:rsidRPr="00B252C9" w:rsidRDefault="00660805" w:rsidP="00660805">
      <w:pPr>
        <w:pStyle w:val="B1"/>
        <w:spacing w:after="0"/>
        <w:ind w:left="576" w:hanging="288"/>
        <w:rPr>
          <w:lang w:val="en-US" w:eastAsia="ko-KR"/>
        </w:rPr>
      </w:pPr>
      <w:r w:rsidRPr="00B252C9">
        <w:rPr>
          <w:lang w:val="en-US" w:eastAsia="ko-KR"/>
        </w:rPr>
        <w:t xml:space="preserve">- </w:t>
      </w:r>
      <w:r w:rsidRPr="00B252C9">
        <w:rPr>
          <w:lang w:val="en-US" w:eastAsia="ko-KR"/>
        </w:rPr>
        <w:tab/>
        <w:t>downlink- and uplink-based solutions (e.g., RTT); and</w:t>
      </w:r>
    </w:p>
    <w:p w14:paraId="69DC6023" w14:textId="5B342571" w:rsidR="00660805" w:rsidRPr="00B252C9" w:rsidRDefault="00660805" w:rsidP="00660805">
      <w:pPr>
        <w:pStyle w:val="B1"/>
        <w:rPr>
          <w:lang w:val="en-US" w:eastAsia="ko-KR"/>
        </w:rPr>
      </w:pPr>
      <w:r w:rsidRPr="00B252C9">
        <w:rPr>
          <w:lang w:val="en-US" w:eastAsia="ko-KR"/>
        </w:rPr>
        <w:t>-</w:t>
      </w:r>
      <w:r w:rsidRPr="00B252C9">
        <w:rPr>
          <w:lang w:val="en-US" w:eastAsia="ko-KR"/>
        </w:rPr>
        <w:tab/>
        <w:t>uplink-based solutions (e.g., UTDOA</w:t>
      </w:r>
      <w:r w:rsidR="004C58A0" w:rsidRPr="00B252C9">
        <w:rPr>
          <w:lang w:val="en-US" w:eastAsia="ko-KR"/>
        </w:rPr>
        <w:t>, AoA</w:t>
      </w:r>
      <w:r w:rsidRPr="00B252C9">
        <w:rPr>
          <w:lang w:val="en-US" w:eastAsia="ko-KR"/>
        </w:rPr>
        <w:t>).</w:t>
      </w:r>
    </w:p>
    <w:p w14:paraId="46610478" w14:textId="77777777" w:rsidR="00660805" w:rsidRPr="00B252C9" w:rsidRDefault="002C45A4" w:rsidP="00660805">
      <w:pPr>
        <w:rPr>
          <w:lang w:eastAsia="ko-KR"/>
        </w:rPr>
      </w:pPr>
      <w:r w:rsidRPr="00B252C9">
        <w:rPr>
          <w:lang w:eastAsia="ko-KR"/>
        </w:rPr>
        <w:t>Based on this, the following is proposed:</w:t>
      </w:r>
    </w:p>
    <w:p w14:paraId="12F53CB3" w14:textId="284BF77B" w:rsidR="002C45A4" w:rsidRPr="00B252C9" w:rsidRDefault="002C45A4" w:rsidP="005D161C">
      <w:pPr>
        <w:spacing w:after="60"/>
        <w:ind w:left="1426" w:hanging="1138"/>
        <w:jc w:val="left"/>
        <w:rPr>
          <w:lang w:eastAsia="ko-KR"/>
        </w:rPr>
      </w:pPr>
      <w:r w:rsidRPr="00B252C9">
        <w:rPr>
          <w:b/>
          <w:lang w:eastAsia="ko-KR"/>
        </w:rPr>
        <w:t>Proposal 1:</w:t>
      </w:r>
      <w:r w:rsidRPr="00B252C9">
        <w:rPr>
          <w:lang w:eastAsia="ko-KR"/>
        </w:rPr>
        <w:t xml:space="preserve"> </w:t>
      </w:r>
      <w:r w:rsidRPr="00B252C9">
        <w:rPr>
          <w:lang w:eastAsia="ko-KR"/>
        </w:rPr>
        <w:tab/>
        <w:t xml:space="preserve">Support combined downlink- and uplink NR positioning procedures for </w:t>
      </w:r>
      <w:r w:rsidR="00C83F00" w:rsidRPr="00B252C9">
        <w:rPr>
          <w:lang w:eastAsia="ko-KR"/>
        </w:rPr>
        <w:t>multi-</w:t>
      </w:r>
      <w:r w:rsidRPr="00B252C9">
        <w:rPr>
          <w:lang w:eastAsia="ko-KR"/>
        </w:rPr>
        <w:t>RTT location</w:t>
      </w:r>
      <w:r w:rsidR="005D161C" w:rsidRPr="00B252C9">
        <w:rPr>
          <w:lang w:eastAsia="ko-KR"/>
        </w:rPr>
        <w:t>, including:</w:t>
      </w:r>
    </w:p>
    <w:p w14:paraId="65264EFB" w14:textId="184B6A1A" w:rsidR="002C45A4" w:rsidRPr="00B252C9" w:rsidRDefault="005D161C" w:rsidP="005D161C">
      <w:pPr>
        <w:pStyle w:val="B5"/>
        <w:spacing w:after="60"/>
        <w:ind w:left="1699" w:hanging="288"/>
        <w:jc w:val="left"/>
        <w:rPr>
          <w:lang w:eastAsia="ko-KR"/>
        </w:rPr>
      </w:pPr>
      <w:r w:rsidRPr="00B252C9">
        <w:rPr>
          <w:b/>
          <w:lang w:eastAsia="ko-KR"/>
        </w:rPr>
        <w:t>-</w:t>
      </w:r>
      <w:r w:rsidRPr="00B252C9">
        <w:rPr>
          <w:b/>
          <w:lang w:eastAsia="ko-KR"/>
        </w:rPr>
        <w:tab/>
      </w:r>
      <w:r w:rsidR="001C0C76" w:rsidRPr="00B252C9">
        <w:rPr>
          <w:lang w:eastAsia="ko-KR"/>
        </w:rPr>
        <w:t>T</w:t>
      </w:r>
      <w:r w:rsidR="002C45A4" w:rsidRPr="00B252C9">
        <w:rPr>
          <w:lang w:eastAsia="ko-KR"/>
        </w:rPr>
        <w:t>he combined downlink- and uplink NR positioning procedures</w:t>
      </w:r>
      <w:r w:rsidR="001C0C76" w:rsidRPr="00B252C9">
        <w:rPr>
          <w:lang w:eastAsia="ko-KR"/>
        </w:rPr>
        <w:t xml:space="preserve"> should be supported for UE initiation and network initiation.</w:t>
      </w:r>
    </w:p>
    <w:p w14:paraId="6C1CE3CF" w14:textId="523F619D" w:rsidR="004C3E52" w:rsidRPr="00B252C9" w:rsidRDefault="005D161C" w:rsidP="005D161C">
      <w:pPr>
        <w:pStyle w:val="B5"/>
        <w:spacing w:after="60"/>
        <w:ind w:left="1699" w:hanging="288"/>
        <w:jc w:val="left"/>
        <w:rPr>
          <w:lang w:eastAsia="ko-KR"/>
        </w:rPr>
      </w:pPr>
      <w:r w:rsidRPr="00B252C9">
        <w:rPr>
          <w:lang w:eastAsia="ko-KR"/>
        </w:rPr>
        <w:t>-</w:t>
      </w:r>
      <w:r w:rsidRPr="00B252C9">
        <w:rPr>
          <w:lang w:eastAsia="ko-KR"/>
        </w:rPr>
        <w:tab/>
      </w:r>
      <w:r w:rsidR="00E572CE" w:rsidRPr="00B252C9">
        <w:rPr>
          <w:lang w:eastAsia="ko-KR"/>
        </w:rPr>
        <w:t>The combined downlink- and uplink NR positioning procedures should be supported for UE</w:t>
      </w:r>
      <w:r w:rsidRPr="00B252C9">
        <w:rPr>
          <w:lang w:eastAsia="ko-KR"/>
        </w:rPr>
        <w:noBreakHyphen/>
      </w:r>
      <w:r w:rsidR="00E572CE" w:rsidRPr="00B252C9">
        <w:rPr>
          <w:lang w:eastAsia="ko-KR"/>
        </w:rPr>
        <w:t>assisted and UE-based positioning.</w:t>
      </w:r>
    </w:p>
    <w:p w14:paraId="09B0D69E" w14:textId="12B0CEB4" w:rsidR="00C83F00" w:rsidRDefault="005D161C" w:rsidP="005D161C">
      <w:pPr>
        <w:pStyle w:val="B5"/>
        <w:jc w:val="left"/>
        <w:rPr>
          <w:lang w:eastAsia="ko-KR"/>
        </w:rPr>
      </w:pPr>
      <w:r w:rsidRPr="00B252C9">
        <w:rPr>
          <w:b/>
          <w:lang w:eastAsia="ko-KR"/>
        </w:rPr>
        <w:t>-</w:t>
      </w:r>
      <w:r w:rsidRPr="00B252C9">
        <w:rPr>
          <w:b/>
          <w:lang w:eastAsia="ko-KR"/>
        </w:rPr>
        <w:tab/>
      </w:r>
      <w:r w:rsidR="00C83F00" w:rsidRPr="00B252C9">
        <w:rPr>
          <w:lang w:eastAsia="ko-KR"/>
        </w:rPr>
        <w:t xml:space="preserve">Downlink-only (e.g., OTDOA) and uplink-only (e.g., UTDOA) solutions </w:t>
      </w:r>
      <w:r w:rsidR="007B79FC" w:rsidRPr="00B252C9">
        <w:rPr>
          <w:lang w:eastAsia="ko-KR"/>
        </w:rPr>
        <w:t>c</w:t>
      </w:r>
      <w:r w:rsidR="00C83F00" w:rsidRPr="00B252C9">
        <w:rPr>
          <w:lang w:eastAsia="ko-KR"/>
        </w:rPr>
        <w:t xml:space="preserve">ould be supported as special cases of this combined downlink- and uplink NR positioning procedures. </w:t>
      </w:r>
    </w:p>
    <w:p w14:paraId="23F68989" w14:textId="77777777" w:rsidR="00194617" w:rsidRPr="00B252C9" w:rsidRDefault="00194617" w:rsidP="005D161C">
      <w:pPr>
        <w:pStyle w:val="B5"/>
        <w:jc w:val="left"/>
        <w:rPr>
          <w:lang w:eastAsia="ko-KR"/>
        </w:rPr>
      </w:pPr>
    </w:p>
    <w:p w14:paraId="10E806AD" w14:textId="77777777" w:rsidR="00C30E80" w:rsidRPr="00B252C9" w:rsidRDefault="00C30E80" w:rsidP="00C30E80">
      <w:pPr>
        <w:pStyle w:val="CRCoverPage"/>
        <w:keepNext/>
        <w:keepLines/>
        <w:pBdr>
          <w:bottom w:val="single" w:sz="12" w:space="1" w:color="auto"/>
        </w:pBdr>
        <w:outlineLvl w:val="0"/>
        <w:rPr>
          <w:rFonts w:cs="Arial"/>
          <w:b/>
          <w:noProof/>
          <w:lang w:eastAsia="ko-KR"/>
        </w:rPr>
      </w:pPr>
    </w:p>
    <w:p w14:paraId="3054C9D4" w14:textId="77777777" w:rsidR="00C30E80" w:rsidRPr="00B252C9" w:rsidRDefault="00C30E80" w:rsidP="00EF1544">
      <w:pPr>
        <w:pStyle w:val="Heading1"/>
        <w:spacing w:before="120"/>
        <w:ind w:left="1138" w:hanging="1138"/>
        <w:rPr>
          <w:noProof/>
          <w:lang w:eastAsia="ko-KR"/>
        </w:rPr>
      </w:pPr>
      <w:r w:rsidRPr="00B252C9">
        <w:rPr>
          <w:noProof/>
          <w:lang w:eastAsia="ko-KR"/>
        </w:rPr>
        <w:t>References</w:t>
      </w:r>
    </w:p>
    <w:p w14:paraId="3ED3C71E" w14:textId="2C142BAF" w:rsidR="00311D9B" w:rsidRPr="00B252C9" w:rsidRDefault="00311D9B" w:rsidP="00967A49">
      <w:pPr>
        <w:tabs>
          <w:tab w:val="left" w:pos="450"/>
        </w:tabs>
      </w:pPr>
      <w:r w:rsidRPr="00B252C9">
        <w:t>[1]</w:t>
      </w:r>
      <w:r w:rsidRPr="00B252C9">
        <w:tab/>
      </w:r>
      <w:hyperlink r:id="rId18" w:history="1">
        <w:r w:rsidRPr="00B252C9">
          <w:rPr>
            <w:rStyle w:val="Hyperlink"/>
          </w:rPr>
          <w:t>R1-1901450</w:t>
        </w:r>
      </w:hyperlink>
      <w:r w:rsidRPr="00B252C9">
        <w:t>, "3GPP TR 38.855:  Study on NR positioning support", V1.0.1, 2019-01.</w:t>
      </w:r>
    </w:p>
    <w:p w14:paraId="07A465B8" w14:textId="0841EFAF" w:rsidR="007828DA" w:rsidRPr="00B252C9" w:rsidRDefault="007828DA" w:rsidP="00967A49">
      <w:pPr>
        <w:tabs>
          <w:tab w:val="left" w:pos="450"/>
        </w:tabs>
        <w:ind w:left="568" w:hanging="568"/>
        <w:jc w:val="left"/>
      </w:pPr>
      <w:r w:rsidRPr="00B252C9">
        <w:t>[2]</w:t>
      </w:r>
      <w:r w:rsidRPr="00B252C9">
        <w:tab/>
      </w:r>
      <w:r w:rsidR="006E5D76" w:rsidRPr="006E5D76">
        <w:t>R2-1901370</w:t>
      </w:r>
      <w:r w:rsidRPr="00B252C9">
        <w:t>, "NG-RAN Positioning Architecture and Procedures", Qualcomm Incorporated.</w:t>
      </w:r>
    </w:p>
    <w:p w14:paraId="38148FD1" w14:textId="02814A2F" w:rsidR="00243D83" w:rsidRPr="00B252C9" w:rsidRDefault="00243D83" w:rsidP="00967A49">
      <w:pPr>
        <w:tabs>
          <w:tab w:val="left" w:pos="450"/>
        </w:tabs>
        <w:ind w:left="568" w:hanging="568"/>
        <w:jc w:val="left"/>
      </w:pPr>
      <w:r w:rsidRPr="00B252C9">
        <w:t>[3]</w:t>
      </w:r>
      <w:r w:rsidRPr="00B252C9">
        <w:tab/>
        <w:t xml:space="preserve">3GPP TS 36.305: "Stage 2 functional specification of User Equipment (UE) positioning in E-UTRAN". </w:t>
      </w:r>
    </w:p>
    <w:p w14:paraId="07DE0F8F" w14:textId="7E906AF3" w:rsidR="00243D83" w:rsidRPr="00B252C9" w:rsidRDefault="00243D83" w:rsidP="00967A49">
      <w:pPr>
        <w:tabs>
          <w:tab w:val="left" w:pos="450"/>
        </w:tabs>
        <w:ind w:left="568" w:hanging="568"/>
        <w:jc w:val="left"/>
      </w:pPr>
      <w:r w:rsidRPr="00B252C9">
        <w:t>[4]</w:t>
      </w:r>
      <w:r w:rsidRPr="00B252C9">
        <w:tab/>
        <w:t xml:space="preserve">3GPP TS 36.214: "Physical layer; Measurements". </w:t>
      </w:r>
    </w:p>
    <w:p w14:paraId="32ED88F9" w14:textId="401F0329" w:rsidR="00243D83" w:rsidRPr="00B252C9" w:rsidRDefault="00243D83" w:rsidP="00967A49">
      <w:pPr>
        <w:tabs>
          <w:tab w:val="left" w:pos="450"/>
        </w:tabs>
        <w:ind w:left="568" w:hanging="568"/>
        <w:jc w:val="left"/>
      </w:pPr>
      <w:r w:rsidRPr="00B252C9">
        <w:t>[5]</w:t>
      </w:r>
      <w:r w:rsidRPr="00B252C9">
        <w:tab/>
        <w:t>IEEE Standard 802.11: Wireless LAN Medium Access Control (MAC) and Physical Layer (PHY) Specifications.</w:t>
      </w:r>
    </w:p>
    <w:p w14:paraId="14F3A419" w14:textId="095CFA28" w:rsidR="00871B56" w:rsidRPr="00B252C9" w:rsidRDefault="00871B56" w:rsidP="00967A49">
      <w:pPr>
        <w:tabs>
          <w:tab w:val="left" w:pos="450"/>
        </w:tabs>
        <w:jc w:val="left"/>
      </w:pPr>
      <w:r w:rsidRPr="00B252C9">
        <w:t>[6]</w:t>
      </w:r>
      <w:r w:rsidRPr="00B252C9">
        <w:tab/>
        <w:t>3GPP TS 36.355: "LTE Positioning Protocol (LPP)".</w:t>
      </w:r>
    </w:p>
    <w:p w14:paraId="1B9A30E6" w14:textId="24C169BD" w:rsidR="00187FBF" w:rsidRPr="00B252C9" w:rsidRDefault="00187FBF" w:rsidP="00967A49">
      <w:pPr>
        <w:tabs>
          <w:tab w:val="left" w:pos="450"/>
        </w:tabs>
        <w:ind w:left="568" w:hanging="568"/>
        <w:jc w:val="left"/>
      </w:pPr>
      <w:r w:rsidRPr="00B252C9">
        <w:t>[7]</w:t>
      </w:r>
      <w:r w:rsidR="00DE4C3F" w:rsidRPr="00B252C9">
        <w:tab/>
      </w:r>
      <w:r w:rsidR="00847905" w:rsidRPr="00847905">
        <w:t>R2-1901373</w:t>
      </w:r>
      <w:r w:rsidRPr="00B252C9">
        <w:t>, "On Demand Transmission of PRS for NR", Qualcomm Incorporated.</w:t>
      </w:r>
    </w:p>
    <w:p w14:paraId="1DFC957C" w14:textId="4AE870C6" w:rsidR="00C6694F" w:rsidRPr="00B252C9" w:rsidRDefault="00C6694F" w:rsidP="00967A49">
      <w:pPr>
        <w:tabs>
          <w:tab w:val="left" w:pos="450"/>
        </w:tabs>
        <w:ind w:left="568" w:hanging="568"/>
        <w:jc w:val="left"/>
      </w:pPr>
      <w:r w:rsidRPr="00B252C9">
        <w:t>[8]</w:t>
      </w:r>
      <w:r w:rsidR="00DE4C3F" w:rsidRPr="00B252C9">
        <w:tab/>
      </w:r>
      <w:r w:rsidRPr="00B252C9">
        <w:t>3GPP TS 38.413: "NG Application Protocol (NGAP)".</w:t>
      </w:r>
    </w:p>
    <w:p w14:paraId="7FC3FE6C" w14:textId="414628EF" w:rsidR="00DE4C3F" w:rsidRPr="00B252C9" w:rsidRDefault="00DE4C3F" w:rsidP="00967A49">
      <w:pPr>
        <w:tabs>
          <w:tab w:val="left" w:pos="450"/>
        </w:tabs>
        <w:ind w:left="568" w:hanging="568"/>
        <w:jc w:val="left"/>
      </w:pPr>
      <w:r w:rsidRPr="00B252C9">
        <w:t>[9]</w:t>
      </w:r>
      <w:r w:rsidRPr="00B252C9">
        <w:tab/>
        <w:t>3GPP TS 38.423: "Xn application protocol (XnAP)".</w:t>
      </w:r>
    </w:p>
    <w:p w14:paraId="4B780BA4" w14:textId="49AEDB7A" w:rsidR="00A32485" w:rsidRPr="00B252C9" w:rsidRDefault="00A32485" w:rsidP="00967A49">
      <w:pPr>
        <w:tabs>
          <w:tab w:val="left" w:pos="450"/>
        </w:tabs>
        <w:ind w:left="568" w:hanging="568"/>
        <w:jc w:val="left"/>
      </w:pPr>
      <w:r w:rsidRPr="00B252C9">
        <w:t>[10]</w:t>
      </w:r>
      <w:r w:rsidRPr="00B252C9">
        <w:tab/>
        <w:t>3GPP TS 36.459: "</w:t>
      </w:r>
      <w:r w:rsidR="000305FF" w:rsidRPr="00B252C9">
        <w:t>SLm interface Application Protocol (SLmAP)</w:t>
      </w:r>
      <w:r w:rsidRPr="00B252C9">
        <w:t>".</w:t>
      </w:r>
    </w:p>
    <w:p w14:paraId="39831944" w14:textId="006595D7" w:rsidR="002F2DC1" w:rsidRPr="00B252C9" w:rsidRDefault="002F2DC1" w:rsidP="00967A49">
      <w:pPr>
        <w:pStyle w:val="B1"/>
        <w:tabs>
          <w:tab w:val="left" w:pos="450"/>
        </w:tabs>
        <w:ind w:left="0" w:firstLine="0"/>
        <w:rPr>
          <w:lang w:val="en-US"/>
        </w:rPr>
      </w:pPr>
      <w:r w:rsidRPr="00B252C9">
        <w:rPr>
          <w:lang w:val="en-US"/>
        </w:rPr>
        <w:t>[1</w:t>
      </w:r>
      <w:r w:rsidR="00654F01" w:rsidRPr="00B252C9">
        <w:rPr>
          <w:lang w:val="en-US"/>
        </w:rPr>
        <w:t>1</w:t>
      </w:r>
      <w:r w:rsidRPr="00B252C9">
        <w:rPr>
          <w:lang w:val="en-US"/>
        </w:rPr>
        <w:t>]</w:t>
      </w:r>
      <w:r w:rsidRPr="00B252C9">
        <w:rPr>
          <w:lang w:val="en-US"/>
        </w:rPr>
        <w:tab/>
      </w:r>
      <w:hyperlink r:id="rId19" w:history="1">
        <w:r w:rsidRPr="00B252C9">
          <w:rPr>
            <w:rStyle w:val="Hyperlink"/>
            <w:lang w:val="en-US"/>
          </w:rPr>
          <w:t>R1-1900918</w:t>
        </w:r>
      </w:hyperlink>
      <w:r w:rsidRPr="00B252C9">
        <w:rPr>
          <w:lang w:val="en-US"/>
        </w:rPr>
        <w:t xml:space="preserve">, </w:t>
      </w:r>
      <w:r w:rsidRPr="00B252C9">
        <w:t>"</w:t>
      </w:r>
      <w:r w:rsidRPr="00B252C9">
        <w:rPr>
          <w:lang w:val="en-US"/>
        </w:rPr>
        <w:t>RAT Independent and Hybrid Positioning Solutions</w:t>
      </w:r>
      <w:r w:rsidRPr="00B252C9">
        <w:t>"</w:t>
      </w:r>
      <w:r w:rsidRPr="00B252C9">
        <w:rPr>
          <w:lang w:val="en-US"/>
        </w:rPr>
        <w:t>, Qualcomm Incorporated.</w:t>
      </w:r>
    </w:p>
    <w:p w14:paraId="62AC7EFC" w14:textId="76F579AE" w:rsidR="00F1164D" w:rsidRPr="00B252C9" w:rsidRDefault="00F1164D" w:rsidP="00967A49">
      <w:pPr>
        <w:tabs>
          <w:tab w:val="left" w:pos="450"/>
        </w:tabs>
        <w:ind w:left="568" w:hanging="568"/>
        <w:jc w:val="left"/>
      </w:pPr>
      <w:r w:rsidRPr="00B252C9">
        <w:t>[1</w:t>
      </w:r>
      <w:r w:rsidR="00654F01" w:rsidRPr="00B252C9">
        <w:t>2</w:t>
      </w:r>
      <w:r w:rsidRPr="00B252C9">
        <w:t>]</w:t>
      </w:r>
      <w:r w:rsidRPr="00B252C9">
        <w:tab/>
      </w:r>
      <w:r w:rsidR="00847905" w:rsidRPr="00847905">
        <w:t>R2-1901372</w:t>
      </w:r>
      <w:r w:rsidRPr="00B252C9">
        <w:t>, "Broadcast of Location Assistance Data by NG-RAN", Qualcomm Incorporated.</w:t>
      </w:r>
    </w:p>
    <w:p w14:paraId="2EF4B629" w14:textId="2161078D" w:rsidR="00967A49" w:rsidRDefault="00967A49" w:rsidP="00967A49">
      <w:pPr>
        <w:tabs>
          <w:tab w:val="left" w:pos="450"/>
        </w:tabs>
        <w:ind w:left="568" w:hanging="568"/>
        <w:jc w:val="left"/>
      </w:pPr>
      <w:r w:rsidRPr="00B252C9">
        <w:t>[1</w:t>
      </w:r>
      <w:r w:rsidR="00654F01" w:rsidRPr="00B252C9">
        <w:t>3</w:t>
      </w:r>
      <w:r w:rsidRPr="00B252C9">
        <w:t>]</w:t>
      </w:r>
      <w:r w:rsidRPr="00B252C9">
        <w:tab/>
        <w:t>3GPP TR 23.731: "Study on Enhancement to the 5GC LoCation Services".</w:t>
      </w:r>
      <w:r>
        <w:t xml:space="preserve"> </w:t>
      </w:r>
    </w:p>
    <w:p w14:paraId="75519A75" w14:textId="77777777" w:rsidR="00B020D7" w:rsidRDefault="00B020D7" w:rsidP="005C01C2">
      <w:pPr>
        <w:ind w:left="568" w:hanging="568"/>
        <w:jc w:val="left"/>
      </w:pPr>
    </w:p>
    <w:sectPr w:rsidR="00B020D7" w:rsidSect="00665C2A">
      <w:footerReference w:type="default" r:id="rId20"/>
      <w:footnotePr>
        <w:numRestart w:val="eachSect"/>
      </w:footnotePr>
      <w:pgSz w:w="11907" w:h="16840" w:code="9"/>
      <w:pgMar w:top="990"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6EA836" w14:textId="77777777" w:rsidR="00CE58FD" w:rsidRDefault="00CE58FD">
      <w:r>
        <w:separator/>
      </w:r>
    </w:p>
  </w:endnote>
  <w:endnote w:type="continuationSeparator" w:id="0">
    <w:p w14:paraId="54D48169" w14:textId="77777777" w:rsidR="00CE58FD" w:rsidRDefault="00CE58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F10EFE" w14:textId="77777777" w:rsidR="00C602CB" w:rsidRPr="00F85606" w:rsidRDefault="00C602CB">
    <w:pPr>
      <w:pStyle w:val="Footer"/>
      <w:rPr>
        <w:caps/>
        <w:color w:val="4472C4"/>
      </w:rPr>
    </w:pPr>
    <w:r w:rsidRPr="00F85606">
      <w:rPr>
        <w:caps/>
        <w:noProof w:val="0"/>
        <w:color w:val="4472C4"/>
      </w:rPr>
      <w:fldChar w:fldCharType="begin"/>
    </w:r>
    <w:r w:rsidRPr="00F85606">
      <w:rPr>
        <w:caps/>
        <w:color w:val="4472C4"/>
      </w:rPr>
      <w:instrText xml:space="preserve"> PAGE   \* MERGEFORMAT </w:instrText>
    </w:r>
    <w:r w:rsidRPr="00F85606">
      <w:rPr>
        <w:caps/>
        <w:noProof w:val="0"/>
        <w:color w:val="4472C4"/>
      </w:rPr>
      <w:fldChar w:fldCharType="separate"/>
    </w:r>
    <w:r>
      <w:rPr>
        <w:caps/>
        <w:color w:val="4472C4"/>
      </w:rPr>
      <w:t>1</w:t>
    </w:r>
    <w:r w:rsidRPr="00F85606">
      <w:rPr>
        <w:caps/>
        <w:color w:val="4472C4"/>
      </w:rPr>
      <w:fldChar w:fldCharType="end"/>
    </w:r>
  </w:p>
  <w:p w14:paraId="72D8E403" w14:textId="77777777" w:rsidR="00C602CB" w:rsidRDefault="00C602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0EBD2B" w14:textId="77777777" w:rsidR="00CE58FD" w:rsidRDefault="00CE58FD">
      <w:r>
        <w:separator/>
      </w:r>
    </w:p>
  </w:footnote>
  <w:footnote w:type="continuationSeparator" w:id="0">
    <w:p w14:paraId="6F0DFF2D" w14:textId="77777777" w:rsidR="00CE58FD" w:rsidRDefault="00CE58F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242721"/>
    <w:multiLevelType w:val="hybridMultilevel"/>
    <w:tmpl w:val="C5FAC472"/>
    <w:lvl w:ilvl="0" w:tplc="08090019">
      <w:start w:val="1"/>
      <w:numFmt w:val="lowerLetter"/>
      <w:lvlText w:val="%1."/>
      <w:lvlJc w:val="left"/>
      <w:pPr>
        <w:ind w:left="2160" w:hanging="360"/>
      </w:p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1" w15:restartNumberingAfterBreak="0">
    <w:nsid w:val="03E94287"/>
    <w:multiLevelType w:val="hybridMultilevel"/>
    <w:tmpl w:val="49BAB7E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8376426"/>
    <w:multiLevelType w:val="hybridMultilevel"/>
    <w:tmpl w:val="C76C1AB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0B172E96"/>
    <w:multiLevelType w:val="hybridMultilevel"/>
    <w:tmpl w:val="84A8C380"/>
    <w:lvl w:ilvl="0" w:tplc="ACA60434">
      <w:start w:val="1"/>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B265178"/>
    <w:multiLevelType w:val="hybridMultilevel"/>
    <w:tmpl w:val="5F28F1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F061D66"/>
    <w:multiLevelType w:val="hybridMultilevel"/>
    <w:tmpl w:val="FE3609B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4635107"/>
    <w:multiLevelType w:val="hybridMultilevel"/>
    <w:tmpl w:val="405462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67070DF"/>
    <w:multiLevelType w:val="hybridMultilevel"/>
    <w:tmpl w:val="C9F6780E"/>
    <w:lvl w:ilvl="0" w:tplc="0809000F">
      <w:start w:val="1"/>
      <w:numFmt w:val="decimal"/>
      <w:lvlText w:val="%1."/>
      <w:lvlJc w:val="left"/>
      <w:pPr>
        <w:ind w:left="766" w:hanging="360"/>
      </w:pPr>
    </w:lvl>
    <w:lvl w:ilvl="1" w:tplc="08090019" w:tentative="1">
      <w:start w:val="1"/>
      <w:numFmt w:val="lowerLetter"/>
      <w:lvlText w:val="%2."/>
      <w:lvlJc w:val="left"/>
      <w:pPr>
        <w:ind w:left="1486" w:hanging="360"/>
      </w:pPr>
    </w:lvl>
    <w:lvl w:ilvl="2" w:tplc="0809001B" w:tentative="1">
      <w:start w:val="1"/>
      <w:numFmt w:val="lowerRoman"/>
      <w:lvlText w:val="%3."/>
      <w:lvlJc w:val="right"/>
      <w:pPr>
        <w:ind w:left="2206" w:hanging="180"/>
      </w:pPr>
    </w:lvl>
    <w:lvl w:ilvl="3" w:tplc="0809000F" w:tentative="1">
      <w:start w:val="1"/>
      <w:numFmt w:val="decimal"/>
      <w:lvlText w:val="%4."/>
      <w:lvlJc w:val="left"/>
      <w:pPr>
        <w:ind w:left="2926" w:hanging="360"/>
      </w:pPr>
    </w:lvl>
    <w:lvl w:ilvl="4" w:tplc="08090019" w:tentative="1">
      <w:start w:val="1"/>
      <w:numFmt w:val="lowerLetter"/>
      <w:lvlText w:val="%5."/>
      <w:lvlJc w:val="left"/>
      <w:pPr>
        <w:ind w:left="3646" w:hanging="360"/>
      </w:pPr>
    </w:lvl>
    <w:lvl w:ilvl="5" w:tplc="0809001B" w:tentative="1">
      <w:start w:val="1"/>
      <w:numFmt w:val="lowerRoman"/>
      <w:lvlText w:val="%6."/>
      <w:lvlJc w:val="right"/>
      <w:pPr>
        <w:ind w:left="4366" w:hanging="180"/>
      </w:pPr>
    </w:lvl>
    <w:lvl w:ilvl="6" w:tplc="0809000F" w:tentative="1">
      <w:start w:val="1"/>
      <w:numFmt w:val="decimal"/>
      <w:lvlText w:val="%7."/>
      <w:lvlJc w:val="left"/>
      <w:pPr>
        <w:ind w:left="5086" w:hanging="360"/>
      </w:pPr>
    </w:lvl>
    <w:lvl w:ilvl="7" w:tplc="08090019" w:tentative="1">
      <w:start w:val="1"/>
      <w:numFmt w:val="lowerLetter"/>
      <w:lvlText w:val="%8."/>
      <w:lvlJc w:val="left"/>
      <w:pPr>
        <w:ind w:left="5806" w:hanging="360"/>
      </w:pPr>
    </w:lvl>
    <w:lvl w:ilvl="8" w:tplc="0809001B" w:tentative="1">
      <w:start w:val="1"/>
      <w:numFmt w:val="lowerRoman"/>
      <w:lvlText w:val="%9."/>
      <w:lvlJc w:val="right"/>
      <w:pPr>
        <w:ind w:left="6526" w:hanging="180"/>
      </w:pPr>
    </w:lvl>
  </w:abstractNum>
  <w:abstractNum w:abstractNumId="8" w15:restartNumberingAfterBreak="0">
    <w:nsid w:val="1B361693"/>
    <w:multiLevelType w:val="hybridMultilevel"/>
    <w:tmpl w:val="1AF464C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CB62BE1"/>
    <w:multiLevelType w:val="hybridMultilevel"/>
    <w:tmpl w:val="0DFE09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D044B20"/>
    <w:multiLevelType w:val="hybridMultilevel"/>
    <w:tmpl w:val="1DF0D29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92D68E8"/>
    <w:multiLevelType w:val="hybridMultilevel"/>
    <w:tmpl w:val="DA1016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9CD639F"/>
    <w:multiLevelType w:val="hybridMultilevel"/>
    <w:tmpl w:val="376823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15:restartNumberingAfterBreak="0">
    <w:nsid w:val="2FC42CAD"/>
    <w:multiLevelType w:val="hybridMultilevel"/>
    <w:tmpl w:val="02E2D160"/>
    <w:lvl w:ilvl="0" w:tplc="08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E161E19"/>
    <w:multiLevelType w:val="hybridMultilevel"/>
    <w:tmpl w:val="02E2D160"/>
    <w:lvl w:ilvl="0" w:tplc="08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F890575"/>
    <w:multiLevelType w:val="hybridMultilevel"/>
    <w:tmpl w:val="1A965B20"/>
    <w:lvl w:ilvl="0" w:tplc="08090019">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7"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9" w15:restartNumberingAfterBreak="0">
    <w:nsid w:val="58E91886"/>
    <w:multiLevelType w:val="hybridMultilevel"/>
    <w:tmpl w:val="52D04EC2"/>
    <w:lvl w:ilvl="0" w:tplc="2744A74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61716703"/>
    <w:multiLevelType w:val="hybridMultilevel"/>
    <w:tmpl w:val="417EDF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6855359"/>
    <w:multiLevelType w:val="hybridMultilevel"/>
    <w:tmpl w:val="3EE09910"/>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D604DAE"/>
    <w:multiLevelType w:val="hybridMultilevel"/>
    <w:tmpl w:val="861C699C"/>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F282B77"/>
    <w:multiLevelType w:val="hybridMultilevel"/>
    <w:tmpl w:val="458C88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FF3111E"/>
    <w:multiLevelType w:val="hybridMultilevel"/>
    <w:tmpl w:val="A1DAA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35D0411"/>
    <w:multiLevelType w:val="hybridMultilevel"/>
    <w:tmpl w:val="80E09902"/>
    <w:lvl w:ilvl="0" w:tplc="D18CA3C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70F5471"/>
    <w:multiLevelType w:val="hybridMultilevel"/>
    <w:tmpl w:val="02E2D160"/>
    <w:lvl w:ilvl="0" w:tplc="08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7938252A"/>
    <w:multiLevelType w:val="hybridMultilevel"/>
    <w:tmpl w:val="F61AF34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E5F58D7"/>
    <w:multiLevelType w:val="hybridMultilevel"/>
    <w:tmpl w:val="E4F050D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E6363E6"/>
    <w:multiLevelType w:val="hybridMultilevel"/>
    <w:tmpl w:val="8992454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7"/>
  </w:num>
  <w:num w:numId="2">
    <w:abstractNumId w:val="13"/>
  </w:num>
  <w:num w:numId="3">
    <w:abstractNumId w:val="18"/>
  </w:num>
  <w:num w:numId="4">
    <w:abstractNumId w:val="10"/>
  </w:num>
  <w:num w:numId="5">
    <w:abstractNumId w:val="22"/>
  </w:num>
  <w:num w:numId="6">
    <w:abstractNumId w:val="6"/>
  </w:num>
  <w:num w:numId="7">
    <w:abstractNumId w:val="1"/>
  </w:num>
  <w:num w:numId="8">
    <w:abstractNumId w:val="3"/>
  </w:num>
  <w:num w:numId="9">
    <w:abstractNumId w:val="21"/>
  </w:num>
  <w:num w:numId="10">
    <w:abstractNumId w:val="16"/>
  </w:num>
  <w:num w:numId="11">
    <w:abstractNumId w:val="21"/>
  </w:num>
  <w:num w:numId="12">
    <w:abstractNumId w:val="29"/>
  </w:num>
  <w:num w:numId="13">
    <w:abstractNumId w:val="2"/>
  </w:num>
  <w:num w:numId="14">
    <w:abstractNumId w:val="15"/>
  </w:num>
  <w:num w:numId="15">
    <w:abstractNumId w:val="11"/>
  </w:num>
  <w:num w:numId="16">
    <w:abstractNumId w:val="26"/>
  </w:num>
  <w:num w:numId="17">
    <w:abstractNumId w:val="0"/>
  </w:num>
  <w:num w:numId="18">
    <w:abstractNumId w:val="8"/>
  </w:num>
  <w:num w:numId="19">
    <w:abstractNumId w:val="28"/>
  </w:num>
  <w:num w:numId="20">
    <w:abstractNumId w:val="14"/>
  </w:num>
  <w:num w:numId="21">
    <w:abstractNumId w:val="27"/>
  </w:num>
  <w:num w:numId="22">
    <w:abstractNumId w:val="20"/>
  </w:num>
  <w:num w:numId="23">
    <w:abstractNumId w:val="9"/>
  </w:num>
  <w:num w:numId="24">
    <w:abstractNumId w:val="12"/>
  </w:num>
  <w:num w:numId="25">
    <w:abstractNumId w:val="4"/>
  </w:num>
  <w:num w:numId="26">
    <w:abstractNumId w:val="25"/>
  </w:num>
  <w:num w:numId="27">
    <w:abstractNumId w:val="5"/>
  </w:num>
  <w:num w:numId="28">
    <w:abstractNumId w:val="23"/>
  </w:num>
  <w:num w:numId="29">
    <w:abstractNumId w:val="24"/>
  </w:num>
  <w:num w:numId="30">
    <w:abstractNumId w:val="7"/>
  </w:num>
  <w:num w:numId="31">
    <w:abstractNumId w:val="1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E5"/>
    <w:rsid w:val="00000F94"/>
    <w:rsid w:val="0000152F"/>
    <w:rsid w:val="00001BD4"/>
    <w:rsid w:val="00001E2A"/>
    <w:rsid w:val="00002162"/>
    <w:rsid w:val="00002505"/>
    <w:rsid w:val="00002656"/>
    <w:rsid w:val="00002CF2"/>
    <w:rsid w:val="00004596"/>
    <w:rsid w:val="00004B1A"/>
    <w:rsid w:val="000052A7"/>
    <w:rsid w:val="0000553F"/>
    <w:rsid w:val="000057E5"/>
    <w:rsid w:val="00005C3C"/>
    <w:rsid w:val="00005EF0"/>
    <w:rsid w:val="00006544"/>
    <w:rsid w:val="00006595"/>
    <w:rsid w:val="00006950"/>
    <w:rsid w:val="000073A7"/>
    <w:rsid w:val="000133ED"/>
    <w:rsid w:val="00014636"/>
    <w:rsid w:val="00015049"/>
    <w:rsid w:val="000165A8"/>
    <w:rsid w:val="0001664E"/>
    <w:rsid w:val="0001742C"/>
    <w:rsid w:val="000177DE"/>
    <w:rsid w:val="0002070C"/>
    <w:rsid w:val="00020733"/>
    <w:rsid w:val="000218A7"/>
    <w:rsid w:val="000221FF"/>
    <w:rsid w:val="00022A3D"/>
    <w:rsid w:val="00022E4A"/>
    <w:rsid w:val="00022F1E"/>
    <w:rsid w:val="00023931"/>
    <w:rsid w:val="00023BBE"/>
    <w:rsid w:val="000240B5"/>
    <w:rsid w:val="000248BA"/>
    <w:rsid w:val="00024EA7"/>
    <w:rsid w:val="0002526F"/>
    <w:rsid w:val="00025729"/>
    <w:rsid w:val="00025BC4"/>
    <w:rsid w:val="00025C30"/>
    <w:rsid w:val="00025D27"/>
    <w:rsid w:val="00026275"/>
    <w:rsid w:val="0002630C"/>
    <w:rsid w:val="00027007"/>
    <w:rsid w:val="0002714F"/>
    <w:rsid w:val="000271A5"/>
    <w:rsid w:val="00027FD8"/>
    <w:rsid w:val="000305FF"/>
    <w:rsid w:val="00030C81"/>
    <w:rsid w:val="0003120D"/>
    <w:rsid w:val="000314A5"/>
    <w:rsid w:val="0003227F"/>
    <w:rsid w:val="00032AEE"/>
    <w:rsid w:val="00032F89"/>
    <w:rsid w:val="000330ED"/>
    <w:rsid w:val="00033477"/>
    <w:rsid w:val="00033C4B"/>
    <w:rsid w:val="00034093"/>
    <w:rsid w:val="00034B50"/>
    <w:rsid w:val="00035C4F"/>
    <w:rsid w:val="00035D88"/>
    <w:rsid w:val="00036041"/>
    <w:rsid w:val="00036861"/>
    <w:rsid w:val="00036C76"/>
    <w:rsid w:val="00036CAC"/>
    <w:rsid w:val="00037DFF"/>
    <w:rsid w:val="00037EE0"/>
    <w:rsid w:val="00040FF1"/>
    <w:rsid w:val="0004178E"/>
    <w:rsid w:val="00041968"/>
    <w:rsid w:val="00042381"/>
    <w:rsid w:val="00043B4F"/>
    <w:rsid w:val="00043C75"/>
    <w:rsid w:val="000442F9"/>
    <w:rsid w:val="0004471A"/>
    <w:rsid w:val="0004487B"/>
    <w:rsid w:val="0004547F"/>
    <w:rsid w:val="00045758"/>
    <w:rsid w:val="00045AD0"/>
    <w:rsid w:val="00045C45"/>
    <w:rsid w:val="00045FB4"/>
    <w:rsid w:val="00046EF8"/>
    <w:rsid w:val="0004758A"/>
    <w:rsid w:val="00050672"/>
    <w:rsid w:val="000514B6"/>
    <w:rsid w:val="0005167B"/>
    <w:rsid w:val="00051696"/>
    <w:rsid w:val="0005187F"/>
    <w:rsid w:val="000519EB"/>
    <w:rsid w:val="00051E5A"/>
    <w:rsid w:val="00052268"/>
    <w:rsid w:val="0005288F"/>
    <w:rsid w:val="00053569"/>
    <w:rsid w:val="00054202"/>
    <w:rsid w:val="00054837"/>
    <w:rsid w:val="000559B0"/>
    <w:rsid w:val="00055BC9"/>
    <w:rsid w:val="000565FD"/>
    <w:rsid w:val="00056E3D"/>
    <w:rsid w:val="00056E65"/>
    <w:rsid w:val="00056FEA"/>
    <w:rsid w:val="00057340"/>
    <w:rsid w:val="0005760A"/>
    <w:rsid w:val="00057DF9"/>
    <w:rsid w:val="000607A9"/>
    <w:rsid w:val="00060EB9"/>
    <w:rsid w:val="00061470"/>
    <w:rsid w:val="00061611"/>
    <w:rsid w:val="000617F8"/>
    <w:rsid w:val="00062070"/>
    <w:rsid w:val="0006212E"/>
    <w:rsid w:val="00062467"/>
    <w:rsid w:val="0006298E"/>
    <w:rsid w:val="00062EF1"/>
    <w:rsid w:val="000635E0"/>
    <w:rsid w:val="000636B7"/>
    <w:rsid w:val="0006390F"/>
    <w:rsid w:val="00063D62"/>
    <w:rsid w:val="0006436D"/>
    <w:rsid w:val="00064B6C"/>
    <w:rsid w:val="00064BE3"/>
    <w:rsid w:val="00065865"/>
    <w:rsid w:val="00066325"/>
    <w:rsid w:val="00066455"/>
    <w:rsid w:val="00067730"/>
    <w:rsid w:val="00067B06"/>
    <w:rsid w:val="000708AE"/>
    <w:rsid w:val="00070BE7"/>
    <w:rsid w:val="0007156D"/>
    <w:rsid w:val="00071F29"/>
    <w:rsid w:val="00072992"/>
    <w:rsid w:val="00073FBF"/>
    <w:rsid w:val="000741D7"/>
    <w:rsid w:val="0007428E"/>
    <w:rsid w:val="00074E76"/>
    <w:rsid w:val="0007533A"/>
    <w:rsid w:val="00075501"/>
    <w:rsid w:val="00075540"/>
    <w:rsid w:val="00075B3C"/>
    <w:rsid w:val="00076736"/>
    <w:rsid w:val="00076A45"/>
    <w:rsid w:val="00076AB2"/>
    <w:rsid w:val="000770F7"/>
    <w:rsid w:val="00077415"/>
    <w:rsid w:val="000777AB"/>
    <w:rsid w:val="00077A6D"/>
    <w:rsid w:val="00077F24"/>
    <w:rsid w:val="00077F4E"/>
    <w:rsid w:val="00080E84"/>
    <w:rsid w:val="000817FC"/>
    <w:rsid w:val="00081CB2"/>
    <w:rsid w:val="00081EA9"/>
    <w:rsid w:val="0008279E"/>
    <w:rsid w:val="000828A0"/>
    <w:rsid w:val="00083C9B"/>
    <w:rsid w:val="00083E52"/>
    <w:rsid w:val="00083FD0"/>
    <w:rsid w:val="000846CD"/>
    <w:rsid w:val="00085C48"/>
    <w:rsid w:val="00085E9C"/>
    <w:rsid w:val="00086527"/>
    <w:rsid w:val="0008655D"/>
    <w:rsid w:val="00086732"/>
    <w:rsid w:val="00086967"/>
    <w:rsid w:val="00086FE3"/>
    <w:rsid w:val="00087AE5"/>
    <w:rsid w:val="00090E98"/>
    <w:rsid w:val="00091954"/>
    <w:rsid w:val="000919A6"/>
    <w:rsid w:val="00091AC8"/>
    <w:rsid w:val="00091CDD"/>
    <w:rsid w:val="000921E8"/>
    <w:rsid w:val="000929FB"/>
    <w:rsid w:val="00092DCA"/>
    <w:rsid w:val="000945C8"/>
    <w:rsid w:val="00095224"/>
    <w:rsid w:val="00095D94"/>
    <w:rsid w:val="00095E2A"/>
    <w:rsid w:val="00096233"/>
    <w:rsid w:val="00096BFF"/>
    <w:rsid w:val="00096FED"/>
    <w:rsid w:val="00097422"/>
    <w:rsid w:val="0009777A"/>
    <w:rsid w:val="000A0040"/>
    <w:rsid w:val="000A0623"/>
    <w:rsid w:val="000A0992"/>
    <w:rsid w:val="000A14C8"/>
    <w:rsid w:val="000A17EC"/>
    <w:rsid w:val="000A1B56"/>
    <w:rsid w:val="000A260D"/>
    <w:rsid w:val="000A29A7"/>
    <w:rsid w:val="000A312B"/>
    <w:rsid w:val="000A340C"/>
    <w:rsid w:val="000A352B"/>
    <w:rsid w:val="000A388F"/>
    <w:rsid w:val="000A3A63"/>
    <w:rsid w:val="000A3B8C"/>
    <w:rsid w:val="000A3CCE"/>
    <w:rsid w:val="000A57B8"/>
    <w:rsid w:val="000A5ADD"/>
    <w:rsid w:val="000A6394"/>
    <w:rsid w:val="000A6461"/>
    <w:rsid w:val="000A6B7E"/>
    <w:rsid w:val="000A6F84"/>
    <w:rsid w:val="000B0A83"/>
    <w:rsid w:val="000B0BAB"/>
    <w:rsid w:val="000B0E95"/>
    <w:rsid w:val="000B1508"/>
    <w:rsid w:val="000B17C7"/>
    <w:rsid w:val="000B1CF6"/>
    <w:rsid w:val="000B24B2"/>
    <w:rsid w:val="000B259E"/>
    <w:rsid w:val="000B268C"/>
    <w:rsid w:val="000B28F5"/>
    <w:rsid w:val="000B2BE3"/>
    <w:rsid w:val="000B341E"/>
    <w:rsid w:val="000B4280"/>
    <w:rsid w:val="000B455F"/>
    <w:rsid w:val="000B4A64"/>
    <w:rsid w:val="000B4DA0"/>
    <w:rsid w:val="000B51A7"/>
    <w:rsid w:val="000B6545"/>
    <w:rsid w:val="000B6828"/>
    <w:rsid w:val="000B76F7"/>
    <w:rsid w:val="000B785F"/>
    <w:rsid w:val="000C00D8"/>
    <w:rsid w:val="000C038A"/>
    <w:rsid w:val="000C0EA8"/>
    <w:rsid w:val="000C11E1"/>
    <w:rsid w:val="000C14E5"/>
    <w:rsid w:val="000C16FD"/>
    <w:rsid w:val="000C1914"/>
    <w:rsid w:val="000C191F"/>
    <w:rsid w:val="000C1FFE"/>
    <w:rsid w:val="000C24E9"/>
    <w:rsid w:val="000C2AE1"/>
    <w:rsid w:val="000C3F3D"/>
    <w:rsid w:val="000C4012"/>
    <w:rsid w:val="000C4048"/>
    <w:rsid w:val="000C53FC"/>
    <w:rsid w:val="000C57E7"/>
    <w:rsid w:val="000C6269"/>
    <w:rsid w:val="000C6598"/>
    <w:rsid w:val="000C6E7F"/>
    <w:rsid w:val="000C705C"/>
    <w:rsid w:val="000C72EE"/>
    <w:rsid w:val="000C79F8"/>
    <w:rsid w:val="000C7C72"/>
    <w:rsid w:val="000D0873"/>
    <w:rsid w:val="000D11AF"/>
    <w:rsid w:val="000D29C6"/>
    <w:rsid w:val="000D3223"/>
    <w:rsid w:val="000D3B1A"/>
    <w:rsid w:val="000D4519"/>
    <w:rsid w:val="000D486C"/>
    <w:rsid w:val="000D49CE"/>
    <w:rsid w:val="000D5177"/>
    <w:rsid w:val="000D5F35"/>
    <w:rsid w:val="000D622F"/>
    <w:rsid w:val="000D63D3"/>
    <w:rsid w:val="000D65D8"/>
    <w:rsid w:val="000D7460"/>
    <w:rsid w:val="000D76FF"/>
    <w:rsid w:val="000E0D76"/>
    <w:rsid w:val="000E134C"/>
    <w:rsid w:val="000E139D"/>
    <w:rsid w:val="000E1E2C"/>
    <w:rsid w:val="000E1FCE"/>
    <w:rsid w:val="000E210C"/>
    <w:rsid w:val="000E3862"/>
    <w:rsid w:val="000E3D67"/>
    <w:rsid w:val="000E3DD8"/>
    <w:rsid w:val="000E5A3B"/>
    <w:rsid w:val="000E6166"/>
    <w:rsid w:val="000E6598"/>
    <w:rsid w:val="000E74B4"/>
    <w:rsid w:val="000E75AE"/>
    <w:rsid w:val="000E7BC8"/>
    <w:rsid w:val="000E7E97"/>
    <w:rsid w:val="000E7F37"/>
    <w:rsid w:val="000F0834"/>
    <w:rsid w:val="000F1B0B"/>
    <w:rsid w:val="000F1D84"/>
    <w:rsid w:val="000F1FC8"/>
    <w:rsid w:val="000F249A"/>
    <w:rsid w:val="000F2722"/>
    <w:rsid w:val="000F3799"/>
    <w:rsid w:val="000F399D"/>
    <w:rsid w:val="000F3C1D"/>
    <w:rsid w:val="000F3E52"/>
    <w:rsid w:val="000F573F"/>
    <w:rsid w:val="000F5F24"/>
    <w:rsid w:val="000F76CF"/>
    <w:rsid w:val="000F78CE"/>
    <w:rsid w:val="001009A8"/>
    <w:rsid w:val="00101304"/>
    <w:rsid w:val="001015C3"/>
    <w:rsid w:val="001020CE"/>
    <w:rsid w:val="00102244"/>
    <w:rsid w:val="00102517"/>
    <w:rsid w:val="001025AB"/>
    <w:rsid w:val="00102973"/>
    <w:rsid w:val="00104AF3"/>
    <w:rsid w:val="00105643"/>
    <w:rsid w:val="001059E8"/>
    <w:rsid w:val="00105A3B"/>
    <w:rsid w:val="00105CD6"/>
    <w:rsid w:val="00105D5A"/>
    <w:rsid w:val="00105F81"/>
    <w:rsid w:val="00106BF6"/>
    <w:rsid w:val="00106EF1"/>
    <w:rsid w:val="00107580"/>
    <w:rsid w:val="001078CD"/>
    <w:rsid w:val="001100A4"/>
    <w:rsid w:val="001103A5"/>
    <w:rsid w:val="00110DED"/>
    <w:rsid w:val="001110A4"/>
    <w:rsid w:val="00111277"/>
    <w:rsid w:val="00111A07"/>
    <w:rsid w:val="00111A29"/>
    <w:rsid w:val="00113243"/>
    <w:rsid w:val="00113E7D"/>
    <w:rsid w:val="00115245"/>
    <w:rsid w:val="00115292"/>
    <w:rsid w:val="00115476"/>
    <w:rsid w:val="00115887"/>
    <w:rsid w:val="00116EB7"/>
    <w:rsid w:val="00117CE7"/>
    <w:rsid w:val="001201C5"/>
    <w:rsid w:val="00120F24"/>
    <w:rsid w:val="00121B6F"/>
    <w:rsid w:val="0012236D"/>
    <w:rsid w:val="00123A88"/>
    <w:rsid w:val="00124208"/>
    <w:rsid w:val="00124CB2"/>
    <w:rsid w:val="00124E25"/>
    <w:rsid w:val="001252EE"/>
    <w:rsid w:val="00125CD3"/>
    <w:rsid w:val="00127CB6"/>
    <w:rsid w:val="0013026B"/>
    <w:rsid w:val="00130FF8"/>
    <w:rsid w:val="00131502"/>
    <w:rsid w:val="001315C0"/>
    <w:rsid w:val="00132A8C"/>
    <w:rsid w:val="001343E1"/>
    <w:rsid w:val="001344D4"/>
    <w:rsid w:val="00134668"/>
    <w:rsid w:val="001356E9"/>
    <w:rsid w:val="00135D4C"/>
    <w:rsid w:val="00136559"/>
    <w:rsid w:val="00136923"/>
    <w:rsid w:val="00137351"/>
    <w:rsid w:val="00137B04"/>
    <w:rsid w:val="001404D4"/>
    <w:rsid w:val="00140534"/>
    <w:rsid w:val="00140CFF"/>
    <w:rsid w:val="001410F3"/>
    <w:rsid w:val="00141534"/>
    <w:rsid w:val="001419E1"/>
    <w:rsid w:val="00141FAB"/>
    <w:rsid w:val="001432CD"/>
    <w:rsid w:val="00143378"/>
    <w:rsid w:val="00143DF3"/>
    <w:rsid w:val="0014507A"/>
    <w:rsid w:val="00145511"/>
    <w:rsid w:val="0014553A"/>
    <w:rsid w:val="00145C50"/>
    <w:rsid w:val="00145D43"/>
    <w:rsid w:val="0014654E"/>
    <w:rsid w:val="00147840"/>
    <w:rsid w:val="00147E72"/>
    <w:rsid w:val="00150104"/>
    <w:rsid w:val="001501E7"/>
    <w:rsid w:val="00150496"/>
    <w:rsid w:val="00150565"/>
    <w:rsid w:val="00150B0A"/>
    <w:rsid w:val="00150C85"/>
    <w:rsid w:val="001511BB"/>
    <w:rsid w:val="0015137E"/>
    <w:rsid w:val="00151579"/>
    <w:rsid w:val="001516A0"/>
    <w:rsid w:val="00152210"/>
    <w:rsid w:val="00152F15"/>
    <w:rsid w:val="00152F2C"/>
    <w:rsid w:val="00152FDA"/>
    <w:rsid w:val="0015323C"/>
    <w:rsid w:val="00154445"/>
    <w:rsid w:val="00154F87"/>
    <w:rsid w:val="00155545"/>
    <w:rsid w:val="001557EE"/>
    <w:rsid w:val="00155907"/>
    <w:rsid w:val="00155BCD"/>
    <w:rsid w:val="00156783"/>
    <w:rsid w:val="0015679E"/>
    <w:rsid w:val="001575C5"/>
    <w:rsid w:val="00160350"/>
    <w:rsid w:val="00160413"/>
    <w:rsid w:val="00161270"/>
    <w:rsid w:val="0016188A"/>
    <w:rsid w:val="0016270B"/>
    <w:rsid w:val="001629AA"/>
    <w:rsid w:val="00162CE0"/>
    <w:rsid w:val="00162EED"/>
    <w:rsid w:val="001637F0"/>
    <w:rsid w:val="00163CFA"/>
    <w:rsid w:val="00163F2C"/>
    <w:rsid w:val="00163FA6"/>
    <w:rsid w:val="001642F2"/>
    <w:rsid w:val="00164937"/>
    <w:rsid w:val="00165055"/>
    <w:rsid w:val="0016540C"/>
    <w:rsid w:val="00165596"/>
    <w:rsid w:val="001676A1"/>
    <w:rsid w:val="001676F5"/>
    <w:rsid w:val="001678C3"/>
    <w:rsid w:val="00167F58"/>
    <w:rsid w:val="001703F9"/>
    <w:rsid w:val="00170EA6"/>
    <w:rsid w:val="00171A1D"/>
    <w:rsid w:val="00172069"/>
    <w:rsid w:val="00172390"/>
    <w:rsid w:val="00172531"/>
    <w:rsid w:val="0017262F"/>
    <w:rsid w:val="00173A27"/>
    <w:rsid w:val="00173D55"/>
    <w:rsid w:val="001742FF"/>
    <w:rsid w:val="001745E8"/>
    <w:rsid w:val="001746AD"/>
    <w:rsid w:val="0017492E"/>
    <w:rsid w:val="00175F31"/>
    <w:rsid w:val="00175FE2"/>
    <w:rsid w:val="0017606B"/>
    <w:rsid w:val="00176822"/>
    <w:rsid w:val="00176C58"/>
    <w:rsid w:val="00176E6B"/>
    <w:rsid w:val="001776C1"/>
    <w:rsid w:val="001800B8"/>
    <w:rsid w:val="001816E5"/>
    <w:rsid w:val="00181F0A"/>
    <w:rsid w:val="00182016"/>
    <w:rsid w:val="00182524"/>
    <w:rsid w:val="0018391E"/>
    <w:rsid w:val="001843AD"/>
    <w:rsid w:val="001849A7"/>
    <w:rsid w:val="001852F6"/>
    <w:rsid w:val="00185373"/>
    <w:rsid w:val="00185C1B"/>
    <w:rsid w:val="001861A3"/>
    <w:rsid w:val="0018697C"/>
    <w:rsid w:val="00186B32"/>
    <w:rsid w:val="00186CD3"/>
    <w:rsid w:val="0018776E"/>
    <w:rsid w:val="00187FBF"/>
    <w:rsid w:val="00191560"/>
    <w:rsid w:val="00192CFC"/>
    <w:rsid w:val="00192FB4"/>
    <w:rsid w:val="00193872"/>
    <w:rsid w:val="00193B00"/>
    <w:rsid w:val="001945AC"/>
    <w:rsid w:val="00194617"/>
    <w:rsid w:val="00194C2F"/>
    <w:rsid w:val="00194F7D"/>
    <w:rsid w:val="00196704"/>
    <w:rsid w:val="00196BDB"/>
    <w:rsid w:val="00196C41"/>
    <w:rsid w:val="00196C95"/>
    <w:rsid w:val="00197234"/>
    <w:rsid w:val="00197AC7"/>
    <w:rsid w:val="001A0377"/>
    <w:rsid w:val="001A072D"/>
    <w:rsid w:val="001A07EA"/>
    <w:rsid w:val="001A1569"/>
    <w:rsid w:val="001A19E1"/>
    <w:rsid w:val="001A1A30"/>
    <w:rsid w:val="001A1E13"/>
    <w:rsid w:val="001A24A4"/>
    <w:rsid w:val="001A2782"/>
    <w:rsid w:val="001A28D1"/>
    <w:rsid w:val="001A3006"/>
    <w:rsid w:val="001A3287"/>
    <w:rsid w:val="001A33C3"/>
    <w:rsid w:val="001A37D5"/>
    <w:rsid w:val="001A3C8D"/>
    <w:rsid w:val="001A3CF6"/>
    <w:rsid w:val="001A40C7"/>
    <w:rsid w:val="001A4696"/>
    <w:rsid w:val="001A4836"/>
    <w:rsid w:val="001A4B45"/>
    <w:rsid w:val="001A4F0C"/>
    <w:rsid w:val="001A4FBC"/>
    <w:rsid w:val="001A56B1"/>
    <w:rsid w:val="001A5731"/>
    <w:rsid w:val="001A57FC"/>
    <w:rsid w:val="001A5917"/>
    <w:rsid w:val="001A5E45"/>
    <w:rsid w:val="001A62EB"/>
    <w:rsid w:val="001A649F"/>
    <w:rsid w:val="001A6803"/>
    <w:rsid w:val="001A6A8E"/>
    <w:rsid w:val="001A78B5"/>
    <w:rsid w:val="001A78E7"/>
    <w:rsid w:val="001A7C5D"/>
    <w:rsid w:val="001B0476"/>
    <w:rsid w:val="001B065C"/>
    <w:rsid w:val="001B0961"/>
    <w:rsid w:val="001B09C4"/>
    <w:rsid w:val="001B0BD5"/>
    <w:rsid w:val="001B1376"/>
    <w:rsid w:val="001B20E2"/>
    <w:rsid w:val="001B2686"/>
    <w:rsid w:val="001B2968"/>
    <w:rsid w:val="001B2AE0"/>
    <w:rsid w:val="001B3108"/>
    <w:rsid w:val="001B316E"/>
    <w:rsid w:val="001B35E8"/>
    <w:rsid w:val="001B3D74"/>
    <w:rsid w:val="001B50EA"/>
    <w:rsid w:val="001B5B9A"/>
    <w:rsid w:val="001B6712"/>
    <w:rsid w:val="001B76C3"/>
    <w:rsid w:val="001B7BDA"/>
    <w:rsid w:val="001C0C76"/>
    <w:rsid w:val="001C0D40"/>
    <w:rsid w:val="001C1382"/>
    <w:rsid w:val="001C2239"/>
    <w:rsid w:val="001C2599"/>
    <w:rsid w:val="001C267B"/>
    <w:rsid w:val="001C2945"/>
    <w:rsid w:val="001C3BE8"/>
    <w:rsid w:val="001C4406"/>
    <w:rsid w:val="001C446B"/>
    <w:rsid w:val="001C5124"/>
    <w:rsid w:val="001C5250"/>
    <w:rsid w:val="001D140A"/>
    <w:rsid w:val="001D14C3"/>
    <w:rsid w:val="001D24C7"/>
    <w:rsid w:val="001D2936"/>
    <w:rsid w:val="001D3140"/>
    <w:rsid w:val="001D35F2"/>
    <w:rsid w:val="001D3A49"/>
    <w:rsid w:val="001D3CCA"/>
    <w:rsid w:val="001D4940"/>
    <w:rsid w:val="001D49FF"/>
    <w:rsid w:val="001D5243"/>
    <w:rsid w:val="001D582A"/>
    <w:rsid w:val="001D59F7"/>
    <w:rsid w:val="001D5A2E"/>
    <w:rsid w:val="001D5D13"/>
    <w:rsid w:val="001D5F68"/>
    <w:rsid w:val="001D655A"/>
    <w:rsid w:val="001D65B8"/>
    <w:rsid w:val="001D67C9"/>
    <w:rsid w:val="001D69E7"/>
    <w:rsid w:val="001D7C49"/>
    <w:rsid w:val="001E08C1"/>
    <w:rsid w:val="001E0915"/>
    <w:rsid w:val="001E0FE3"/>
    <w:rsid w:val="001E103B"/>
    <w:rsid w:val="001E1512"/>
    <w:rsid w:val="001E341A"/>
    <w:rsid w:val="001E3D57"/>
    <w:rsid w:val="001E41F3"/>
    <w:rsid w:val="001E4BC7"/>
    <w:rsid w:val="001E4D74"/>
    <w:rsid w:val="001E5FEE"/>
    <w:rsid w:val="001E6296"/>
    <w:rsid w:val="001E64D7"/>
    <w:rsid w:val="001E7B25"/>
    <w:rsid w:val="001E7CB7"/>
    <w:rsid w:val="001F02E4"/>
    <w:rsid w:val="001F042D"/>
    <w:rsid w:val="001F0A38"/>
    <w:rsid w:val="001F0D28"/>
    <w:rsid w:val="001F1383"/>
    <w:rsid w:val="001F240B"/>
    <w:rsid w:val="001F2563"/>
    <w:rsid w:val="001F2AE0"/>
    <w:rsid w:val="001F31F0"/>
    <w:rsid w:val="001F3748"/>
    <w:rsid w:val="001F3B50"/>
    <w:rsid w:val="001F4056"/>
    <w:rsid w:val="001F49CA"/>
    <w:rsid w:val="001F4D5E"/>
    <w:rsid w:val="001F5304"/>
    <w:rsid w:val="001F54E6"/>
    <w:rsid w:val="001F6192"/>
    <w:rsid w:val="001F78B3"/>
    <w:rsid w:val="001F7D06"/>
    <w:rsid w:val="001F7F6A"/>
    <w:rsid w:val="00200838"/>
    <w:rsid w:val="0020092D"/>
    <w:rsid w:val="00200A69"/>
    <w:rsid w:val="00200BD4"/>
    <w:rsid w:val="0020109D"/>
    <w:rsid w:val="00201BD0"/>
    <w:rsid w:val="00201D82"/>
    <w:rsid w:val="00202269"/>
    <w:rsid w:val="00202985"/>
    <w:rsid w:val="00202C4A"/>
    <w:rsid w:val="00202EE0"/>
    <w:rsid w:val="00202F87"/>
    <w:rsid w:val="002033F0"/>
    <w:rsid w:val="00203C12"/>
    <w:rsid w:val="002042D1"/>
    <w:rsid w:val="00204CA8"/>
    <w:rsid w:val="002053C8"/>
    <w:rsid w:val="00206B3F"/>
    <w:rsid w:val="00206E6A"/>
    <w:rsid w:val="002103EA"/>
    <w:rsid w:val="0021097A"/>
    <w:rsid w:val="00210BC4"/>
    <w:rsid w:val="0021105E"/>
    <w:rsid w:val="00211C8B"/>
    <w:rsid w:val="002125DB"/>
    <w:rsid w:val="00212ACD"/>
    <w:rsid w:val="00214151"/>
    <w:rsid w:val="00214270"/>
    <w:rsid w:val="0021439E"/>
    <w:rsid w:val="00214850"/>
    <w:rsid w:val="00214982"/>
    <w:rsid w:val="00215940"/>
    <w:rsid w:val="00216138"/>
    <w:rsid w:val="002168B0"/>
    <w:rsid w:val="002203C5"/>
    <w:rsid w:val="00220785"/>
    <w:rsid w:val="00220E61"/>
    <w:rsid w:val="00221B70"/>
    <w:rsid w:val="00221FE5"/>
    <w:rsid w:val="002220D1"/>
    <w:rsid w:val="00222105"/>
    <w:rsid w:val="00222427"/>
    <w:rsid w:val="0022319C"/>
    <w:rsid w:val="00223715"/>
    <w:rsid w:val="00224182"/>
    <w:rsid w:val="00224705"/>
    <w:rsid w:val="00224BC0"/>
    <w:rsid w:val="00225DA2"/>
    <w:rsid w:val="00226434"/>
    <w:rsid w:val="002266B7"/>
    <w:rsid w:val="00226F15"/>
    <w:rsid w:val="002276AD"/>
    <w:rsid w:val="00227B4B"/>
    <w:rsid w:val="00227F25"/>
    <w:rsid w:val="002301FB"/>
    <w:rsid w:val="0023137F"/>
    <w:rsid w:val="00231505"/>
    <w:rsid w:val="00231F85"/>
    <w:rsid w:val="0023203C"/>
    <w:rsid w:val="00232EDE"/>
    <w:rsid w:val="00233147"/>
    <w:rsid w:val="0023342F"/>
    <w:rsid w:val="0023388B"/>
    <w:rsid w:val="00233FE0"/>
    <w:rsid w:val="0023412F"/>
    <w:rsid w:val="00234520"/>
    <w:rsid w:val="00234995"/>
    <w:rsid w:val="002356CA"/>
    <w:rsid w:val="00236133"/>
    <w:rsid w:val="002362B9"/>
    <w:rsid w:val="00236FC5"/>
    <w:rsid w:val="00237003"/>
    <w:rsid w:val="002375DA"/>
    <w:rsid w:val="00237F81"/>
    <w:rsid w:val="00240905"/>
    <w:rsid w:val="00242096"/>
    <w:rsid w:val="002421A8"/>
    <w:rsid w:val="00242A88"/>
    <w:rsid w:val="0024369B"/>
    <w:rsid w:val="00243D83"/>
    <w:rsid w:val="002442A9"/>
    <w:rsid w:val="00245DA8"/>
    <w:rsid w:val="00247977"/>
    <w:rsid w:val="00250059"/>
    <w:rsid w:val="002503C0"/>
    <w:rsid w:val="0025116B"/>
    <w:rsid w:val="002518E9"/>
    <w:rsid w:val="0025206B"/>
    <w:rsid w:val="0025247B"/>
    <w:rsid w:val="00252D34"/>
    <w:rsid w:val="00252EB8"/>
    <w:rsid w:val="00252F3F"/>
    <w:rsid w:val="00254963"/>
    <w:rsid w:val="00254B70"/>
    <w:rsid w:val="00255832"/>
    <w:rsid w:val="00256296"/>
    <w:rsid w:val="00256897"/>
    <w:rsid w:val="00256A6D"/>
    <w:rsid w:val="00257BD6"/>
    <w:rsid w:val="00257C98"/>
    <w:rsid w:val="00257FCE"/>
    <w:rsid w:val="00260F6D"/>
    <w:rsid w:val="00261B0D"/>
    <w:rsid w:val="0026232A"/>
    <w:rsid w:val="00262492"/>
    <w:rsid w:val="0026327A"/>
    <w:rsid w:val="002635A9"/>
    <w:rsid w:val="00264877"/>
    <w:rsid w:val="00264B2F"/>
    <w:rsid w:val="002651FC"/>
    <w:rsid w:val="00265227"/>
    <w:rsid w:val="002656D1"/>
    <w:rsid w:val="00265F1F"/>
    <w:rsid w:val="00266A2A"/>
    <w:rsid w:val="00266B9E"/>
    <w:rsid w:val="002674AD"/>
    <w:rsid w:val="0027019C"/>
    <w:rsid w:val="002701F4"/>
    <w:rsid w:val="00270B6B"/>
    <w:rsid w:val="00270F7F"/>
    <w:rsid w:val="0027136B"/>
    <w:rsid w:val="00271625"/>
    <w:rsid w:val="00271EC0"/>
    <w:rsid w:val="0027268F"/>
    <w:rsid w:val="00273192"/>
    <w:rsid w:val="002733E9"/>
    <w:rsid w:val="00273719"/>
    <w:rsid w:val="00274D5D"/>
    <w:rsid w:val="00274F56"/>
    <w:rsid w:val="002750BA"/>
    <w:rsid w:val="00275D12"/>
    <w:rsid w:val="00276480"/>
    <w:rsid w:val="00277020"/>
    <w:rsid w:val="00277155"/>
    <w:rsid w:val="002778E9"/>
    <w:rsid w:val="00277FC7"/>
    <w:rsid w:val="00280118"/>
    <w:rsid w:val="00280293"/>
    <w:rsid w:val="00280A19"/>
    <w:rsid w:val="00280DEE"/>
    <w:rsid w:val="00280EEE"/>
    <w:rsid w:val="0028173F"/>
    <w:rsid w:val="00281FFE"/>
    <w:rsid w:val="0028285E"/>
    <w:rsid w:val="0028294F"/>
    <w:rsid w:val="00282A06"/>
    <w:rsid w:val="00284B4F"/>
    <w:rsid w:val="00284BFA"/>
    <w:rsid w:val="00285D53"/>
    <w:rsid w:val="00285D5C"/>
    <w:rsid w:val="00285E2D"/>
    <w:rsid w:val="00286382"/>
    <w:rsid w:val="002869BD"/>
    <w:rsid w:val="00287B5C"/>
    <w:rsid w:val="0029042D"/>
    <w:rsid w:val="00290660"/>
    <w:rsid w:val="0029074E"/>
    <w:rsid w:val="0029084F"/>
    <w:rsid w:val="00290CBC"/>
    <w:rsid w:val="0029207B"/>
    <w:rsid w:val="002925AF"/>
    <w:rsid w:val="00293019"/>
    <w:rsid w:val="0029314B"/>
    <w:rsid w:val="002939BE"/>
    <w:rsid w:val="00293CE6"/>
    <w:rsid w:val="0029414C"/>
    <w:rsid w:val="0029439D"/>
    <w:rsid w:val="00294FBE"/>
    <w:rsid w:val="0029550F"/>
    <w:rsid w:val="002964D6"/>
    <w:rsid w:val="0029678E"/>
    <w:rsid w:val="00296F2B"/>
    <w:rsid w:val="00297463"/>
    <w:rsid w:val="002A06A8"/>
    <w:rsid w:val="002A0708"/>
    <w:rsid w:val="002A0A1B"/>
    <w:rsid w:val="002A23C4"/>
    <w:rsid w:val="002A2852"/>
    <w:rsid w:val="002A2A8C"/>
    <w:rsid w:val="002A2C1B"/>
    <w:rsid w:val="002A2F79"/>
    <w:rsid w:val="002A311A"/>
    <w:rsid w:val="002A33E8"/>
    <w:rsid w:val="002A4387"/>
    <w:rsid w:val="002A45C7"/>
    <w:rsid w:val="002A47F6"/>
    <w:rsid w:val="002A6CB7"/>
    <w:rsid w:val="002A7EC6"/>
    <w:rsid w:val="002B0855"/>
    <w:rsid w:val="002B0E3F"/>
    <w:rsid w:val="002B17B2"/>
    <w:rsid w:val="002B1BC7"/>
    <w:rsid w:val="002B1E98"/>
    <w:rsid w:val="002B26A4"/>
    <w:rsid w:val="002B3064"/>
    <w:rsid w:val="002B3BBF"/>
    <w:rsid w:val="002B4647"/>
    <w:rsid w:val="002B5FF7"/>
    <w:rsid w:val="002B61A5"/>
    <w:rsid w:val="002B62D4"/>
    <w:rsid w:val="002B6F80"/>
    <w:rsid w:val="002B7318"/>
    <w:rsid w:val="002B76F6"/>
    <w:rsid w:val="002C0229"/>
    <w:rsid w:val="002C0350"/>
    <w:rsid w:val="002C0769"/>
    <w:rsid w:val="002C179E"/>
    <w:rsid w:val="002C191A"/>
    <w:rsid w:val="002C1DC1"/>
    <w:rsid w:val="002C2040"/>
    <w:rsid w:val="002C3004"/>
    <w:rsid w:val="002C3025"/>
    <w:rsid w:val="002C31E8"/>
    <w:rsid w:val="002C32C8"/>
    <w:rsid w:val="002C417A"/>
    <w:rsid w:val="002C45A4"/>
    <w:rsid w:val="002C4A9E"/>
    <w:rsid w:val="002C4D63"/>
    <w:rsid w:val="002C5726"/>
    <w:rsid w:val="002C5901"/>
    <w:rsid w:val="002C5A41"/>
    <w:rsid w:val="002C5B0A"/>
    <w:rsid w:val="002C5BE6"/>
    <w:rsid w:val="002C5D34"/>
    <w:rsid w:val="002C64FB"/>
    <w:rsid w:val="002C6FE1"/>
    <w:rsid w:val="002C7457"/>
    <w:rsid w:val="002C7527"/>
    <w:rsid w:val="002C7F72"/>
    <w:rsid w:val="002D0488"/>
    <w:rsid w:val="002D083D"/>
    <w:rsid w:val="002D3149"/>
    <w:rsid w:val="002D3487"/>
    <w:rsid w:val="002D376D"/>
    <w:rsid w:val="002D451F"/>
    <w:rsid w:val="002D4820"/>
    <w:rsid w:val="002D5024"/>
    <w:rsid w:val="002D5293"/>
    <w:rsid w:val="002D53EF"/>
    <w:rsid w:val="002D6003"/>
    <w:rsid w:val="002D67D4"/>
    <w:rsid w:val="002D6B66"/>
    <w:rsid w:val="002D70A4"/>
    <w:rsid w:val="002D792A"/>
    <w:rsid w:val="002D7A9F"/>
    <w:rsid w:val="002D7B55"/>
    <w:rsid w:val="002E0539"/>
    <w:rsid w:val="002E0D25"/>
    <w:rsid w:val="002E0E8A"/>
    <w:rsid w:val="002E0F0B"/>
    <w:rsid w:val="002E2184"/>
    <w:rsid w:val="002E2B76"/>
    <w:rsid w:val="002E31E1"/>
    <w:rsid w:val="002E3717"/>
    <w:rsid w:val="002E424F"/>
    <w:rsid w:val="002E43A5"/>
    <w:rsid w:val="002E43B4"/>
    <w:rsid w:val="002E45E4"/>
    <w:rsid w:val="002E578D"/>
    <w:rsid w:val="002E6D2B"/>
    <w:rsid w:val="002E6F96"/>
    <w:rsid w:val="002E7155"/>
    <w:rsid w:val="002E7377"/>
    <w:rsid w:val="002F079E"/>
    <w:rsid w:val="002F0972"/>
    <w:rsid w:val="002F1116"/>
    <w:rsid w:val="002F15A7"/>
    <w:rsid w:val="002F15E8"/>
    <w:rsid w:val="002F2875"/>
    <w:rsid w:val="002F2DC1"/>
    <w:rsid w:val="002F36BC"/>
    <w:rsid w:val="002F40D3"/>
    <w:rsid w:val="002F40E5"/>
    <w:rsid w:val="002F4F90"/>
    <w:rsid w:val="002F5826"/>
    <w:rsid w:val="002F5EB0"/>
    <w:rsid w:val="002F603C"/>
    <w:rsid w:val="002F7256"/>
    <w:rsid w:val="002F7271"/>
    <w:rsid w:val="002F7A91"/>
    <w:rsid w:val="003007BD"/>
    <w:rsid w:val="00300B07"/>
    <w:rsid w:val="003014A0"/>
    <w:rsid w:val="00301A10"/>
    <w:rsid w:val="00301D44"/>
    <w:rsid w:val="00302CFD"/>
    <w:rsid w:val="003039AB"/>
    <w:rsid w:val="00303C23"/>
    <w:rsid w:val="003041FE"/>
    <w:rsid w:val="003043A4"/>
    <w:rsid w:val="003059D9"/>
    <w:rsid w:val="00305A7A"/>
    <w:rsid w:val="00305BD8"/>
    <w:rsid w:val="00307718"/>
    <w:rsid w:val="003079A4"/>
    <w:rsid w:val="0031039C"/>
    <w:rsid w:val="003110C1"/>
    <w:rsid w:val="003119A7"/>
    <w:rsid w:val="00311D9B"/>
    <w:rsid w:val="00311EDD"/>
    <w:rsid w:val="00312215"/>
    <w:rsid w:val="003127AD"/>
    <w:rsid w:val="0031437C"/>
    <w:rsid w:val="00314807"/>
    <w:rsid w:val="00315B44"/>
    <w:rsid w:val="003161E1"/>
    <w:rsid w:val="00316AB1"/>
    <w:rsid w:val="00316B1A"/>
    <w:rsid w:val="00316C2C"/>
    <w:rsid w:val="00316CDE"/>
    <w:rsid w:val="00317349"/>
    <w:rsid w:val="00317416"/>
    <w:rsid w:val="00317739"/>
    <w:rsid w:val="003210D8"/>
    <w:rsid w:val="003217A6"/>
    <w:rsid w:val="0032294E"/>
    <w:rsid w:val="00323E36"/>
    <w:rsid w:val="00323EF3"/>
    <w:rsid w:val="00324844"/>
    <w:rsid w:val="003253F8"/>
    <w:rsid w:val="00326E79"/>
    <w:rsid w:val="003300D7"/>
    <w:rsid w:val="00330181"/>
    <w:rsid w:val="00330E60"/>
    <w:rsid w:val="00331078"/>
    <w:rsid w:val="0033143F"/>
    <w:rsid w:val="00331A9C"/>
    <w:rsid w:val="00331B7F"/>
    <w:rsid w:val="00333215"/>
    <w:rsid w:val="00335F18"/>
    <w:rsid w:val="00336258"/>
    <w:rsid w:val="00336BE9"/>
    <w:rsid w:val="00340072"/>
    <w:rsid w:val="00340D29"/>
    <w:rsid w:val="00341C7A"/>
    <w:rsid w:val="00341D89"/>
    <w:rsid w:val="00342E25"/>
    <w:rsid w:val="00342EE7"/>
    <w:rsid w:val="00343C8A"/>
    <w:rsid w:val="00343D9B"/>
    <w:rsid w:val="003441AA"/>
    <w:rsid w:val="00344589"/>
    <w:rsid w:val="0034479B"/>
    <w:rsid w:val="00344C34"/>
    <w:rsid w:val="00344E61"/>
    <w:rsid w:val="00345B30"/>
    <w:rsid w:val="00345E46"/>
    <w:rsid w:val="0034674F"/>
    <w:rsid w:val="00346875"/>
    <w:rsid w:val="003468B8"/>
    <w:rsid w:val="00346A29"/>
    <w:rsid w:val="00347590"/>
    <w:rsid w:val="003476EB"/>
    <w:rsid w:val="00347D87"/>
    <w:rsid w:val="00350433"/>
    <w:rsid w:val="0035079C"/>
    <w:rsid w:val="00350C48"/>
    <w:rsid w:val="00351CAE"/>
    <w:rsid w:val="003526FA"/>
    <w:rsid w:val="00354F2B"/>
    <w:rsid w:val="0035601A"/>
    <w:rsid w:val="0035662B"/>
    <w:rsid w:val="00356EA1"/>
    <w:rsid w:val="0035743B"/>
    <w:rsid w:val="0035756A"/>
    <w:rsid w:val="00357670"/>
    <w:rsid w:val="00357D2F"/>
    <w:rsid w:val="00357E09"/>
    <w:rsid w:val="00357E30"/>
    <w:rsid w:val="003606D9"/>
    <w:rsid w:val="003613D0"/>
    <w:rsid w:val="00361605"/>
    <w:rsid w:val="003619D1"/>
    <w:rsid w:val="00361BA6"/>
    <w:rsid w:val="00361FF0"/>
    <w:rsid w:val="003623A5"/>
    <w:rsid w:val="00362B5D"/>
    <w:rsid w:val="00362F8E"/>
    <w:rsid w:val="003635B5"/>
    <w:rsid w:val="00363730"/>
    <w:rsid w:val="00363D71"/>
    <w:rsid w:val="00364916"/>
    <w:rsid w:val="00364CA4"/>
    <w:rsid w:val="00364CE1"/>
    <w:rsid w:val="00364F68"/>
    <w:rsid w:val="003664E7"/>
    <w:rsid w:val="00366E23"/>
    <w:rsid w:val="00370CBD"/>
    <w:rsid w:val="00371A2A"/>
    <w:rsid w:val="00371B66"/>
    <w:rsid w:val="00372DEF"/>
    <w:rsid w:val="0037380F"/>
    <w:rsid w:val="0037401C"/>
    <w:rsid w:val="00374C98"/>
    <w:rsid w:val="00375A96"/>
    <w:rsid w:val="00376D88"/>
    <w:rsid w:val="00376E02"/>
    <w:rsid w:val="00376E04"/>
    <w:rsid w:val="003775A0"/>
    <w:rsid w:val="00377EB7"/>
    <w:rsid w:val="0038045A"/>
    <w:rsid w:val="00380B85"/>
    <w:rsid w:val="00380D72"/>
    <w:rsid w:val="00381133"/>
    <w:rsid w:val="0038199D"/>
    <w:rsid w:val="00381D2D"/>
    <w:rsid w:val="00381E04"/>
    <w:rsid w:val="00382370"/>
    <w:rsid w:val="00382C61"/>
    <w:rsid w:val="00383AC0"/>
    <w:rsid w:val="00384540"/>
    <w:rsid w:val="0038469A"/>
    <w:rsid w:val="003849DF"/>
    <w:rsid w:val="00384B15"/>
    <w:rsid w:val="00384B43"/>
    <w:rsid w:val="00384BA6"/>
    <w:rsid w:val="00385E80"/>
    <w:rsid w:val="00386587"/>
    <w:rsid w:val="003867B0"/>
    <w:rsid w:val="00387481"/>
    <w:rsid w:val="00387748"/>
    <w:rsid w:val="0039015E"/>
    <w:rsid w:val="00390493"/>
    <w:rsid w:val="00391284"/>
    <w:rsid w:val="00391B54"/>
    <w:rsid w:val="00391FA8"/>
    <w:rsid w:val="00392052"/>
    <w:rsid w:val="0039310C"/>
    <w:rsid w:val="0039360C"/>
    <w:rsid w:val="00394C71"/>
    <w:rsid w:val="00395433"/>
    <w:rsid w:val="00395CB8"/>
    <w:rsid w:val="003960B3"/>
    <w:rsid w:val="00396D61"/>
    <w:rsid w:val="003971A7"/>
    <w:rsid w:val="00397946"/>
    <w:rsid w:val="00397A37"/>
    <w:rsid w:val="00397A44"/>
    <w:rsid w:val="00397BCE"/>
    <w:rsid w:val="003A03EA"/>
    <w:rsid w:val="003A040D"/>
    <w:rsid w:val="003A0AD5"/>
    <w:rsid w:val="003A0D98"/>
    <w:rsid w:val="003A1091"/>
    <w:rsid w:val="003A1711"/>
    <w:rsid w:val="003A19FB"/>
    <w:rsid w:val="003A2F62"/>
    <w:rsid w:val="003A4499"/>
    <w:rsid w:val="003A4787"/>
    <w:rsid w:val="003A5ABB"/>
    <w:rsid w:val="003A6305"/>
    <w:rsid w:val="003A67C4"/>
    <w:rsid w:val="003A73CD"/>
    <w:rsid w:val="003B04D7"/>
    <w:rsid w:val="003B06F7"/>
    <w:rsid w:val="003B0BF4"/>
    <w:rsid w:val="003B0EF5"/>
    <w:rsid w:val="003B11A2"/>
    <w:rsid w:val="003B1793"/>
    <w:rsid w:val="003B1911"/>
    <w:rsid w:val="003B2A96"/>
    <w:rsid w:val="003B34FE"/>
    <w:rsid w:val="003B4477"/>
    <w:rsid w:val="003B4748"/>
    <w:rsid w:val="003B48B1"/>
    <w:rsid w:val="003B4927"/>
    <w:rsid w:val="003B4B60"/>
    <w:rsid w:val="003B56C7"/>
    <w:rsid w:val="003B5C49"/>
    <w:rsid w:val="003B6290"/>
    <w:rsid w:val="003B6CC5"/>
    <w:rsid w:val="003B6E45"/>
    <w:rsid w:val="003B7236"/>
    <w:rsid w:val="003B796F"/>
    <w:rsid w:val="003C08E5"/>
    <w:rsid w:val="003C0C6B"/>
    <w:rsid w:val="003C1142"/>
    <w:rsid w:val="003C18BE"/>
    <w:rsid w:val="003C19E7"/>
    <w:rsid w:val="003C1CD0"/>
    <w:rsid w:val="003C20DC"/>
    <w:rsid w:val="003C2488"/>
    <w:rsid w:val="003C25C7"/>
    <w:rsid w:val="003C2760"/>
    <w:rsid w:val="003C279F"/>
    <w:rsid w:val="003C2CF7"/>
    <w:rsid w:val="003C2D3F"/>
    <w:rsid w:val="003C3D07"/>
    <w:rsid w:val="003C45CF"/>
    <w:rsid w:val="003C4A86"/>
    <w:rsid w:val="003C5180"/>
    <w:rsid w:val="003C5A5A"/>
    <w:rsid w:val="003C5F36"/>
    <w:rsid w:val="003C5F95"/>
    <w:rsid w:val="003C66FD"/>
    <w:rsid w:val="003C6DD7"/>
    <w:rsid w:val="003C6F9E"/>
    <w:rsid w:val="003C7243"/>
    <w:rsid w:val="003D0A58"/>
    <w:rsid w:val="003D0B60"/>
    <w:rsid w:val="003D14F7"/>
    <w:rsid w:val="003D1539"/>
    <w:rsid w:val="003D1D7C"/>
    <w:rsid w:val="003D28F3"/>
    <w:rsid w:val="003D2D84"/>
    <w:rsid w:val="003D3E34"/>
    <w:rsid w:val="003D4098"/>
    <w:rsid w:val="003D4CED"/>
    <w:rsid w:val="003D5BB6"/>
    <w:rsid w:val="003D68A8"/>
    <w:rsid w:val="003D69FB"/>
    <w:rsid w:val="003D7FE1"/>
    <w:rsid w:val="003E0A13"/>
    <w:rsid w:val="003E0B41"/>
    <w:rsid w:val="003E1A36"/>
    <w:rsid w:val="003E25CF"/>
    <w:rsid w:val="003E2A1D"/>
    <w:rsid w:val="003E3D0F"/>
    <w:rsid w:val="003E46DA"/>
    <w:rsid w:val="003E4BA7"/>
    <w:rsid w:val="003E4EC7"/>
    <w:rsid w:val="003E676A"/>
    <w:rsid w:val="003E6D86"/>
    <w:rsid w:val="003E7A82"/>
    <w:rsid w:val="003E7CC0"/>
    <w:rsid w:val="003F02F3"/>
    <w:rsid w:val="003F10B6"/>
    <w:rsid w:val="003F137B"/>
    <w:rsid w:val="003F1ED1"/>
    <w:rsid w:val="003F224A"/>
    <w:rsid w:val="003F2968"/>
    <w:rsid w:val="003F390F"/>
    <w:rsid w:val="003F45A2"/>
    <w:rsid w:val="003F4EAE"/>
    <w:rsid w:val="003F511B"/>
    <w:rsid w:val="003F5A0B"/>
    <w:rsid w:val="003F77C9"/>
    <w:rsid w:val="004008F8"/>
    <w:rsid w:val="00400AFA"/>
    <w:rsid w:val="00400D5B"/>
    <w:rsid w:val="00400F9E"/>
    <w:rsid w:val="004013CC"/>
    <w:rsid w:val="004016B7"/>
    <w:rsid w:val="00401931"/>
    <w:rsid w:val="00402786"/>
    <w:rsid w:val="004028F0"/>
    <w:rsid w:val="004029D1"/>
    <w:rsid w:val="00403074"/>
    <w:rsid w:val="00403504"/>
    <w:rsid w:val="0040358D"/>
    <w:rsid w:val="004037D9"/>
    <w:rsid w:val="0040668F"/>
    <w:rsid w:val="00407025"/>
    <w:rsid w:val="0040719F"/>
    <w:rsid w:val="004108F9"/>
    <w:rsid w:val="00410E4A"/>
    <w:rsid w:val="004125F6"/>
    <w:rsid w:val="0041376E"/>
    <w:rsid w:val="00413EF8"/>
    <w:rsid w:val="0041530B"/>
    <w:rsid w:val="00416856"/>
    <w:rsid w:val="004169E9"/>
    <w:rsid w:val="00416ED7"/>
    <w:rsid w:val="004174ED"/>
    <w:rsid w:val="0041778D"/>
    <w:rsid w:val="00417B70"/>
    <w:rsid w:val="00417CC7"/>
    <w:rsid w:val="00417E12"/>
    <w:rsid w:val="00417F2C"/>
    <w:rsid w:val="00420938"/>
    <w:rsid w:val="0042142F"/>
    <w:rsid w:val="004219D4"/>
    <w:rsid w:val="00421D4B"/>
    <w:rsid w:val="004235CA"/>
    <w:rsid w:val="00423C66"/>
    <w:rsid w:val="00423D0D"/>
    <w:rsid w:val="004240AC"/>
    <w:rsid w:val="004243A3"/>
    <w:rsid w:val="004248FA"/>
    <w:rsid w:val="00424C80"/>
    <w:rsid w:val="00424E52"/>
    <w:rsid w:val="004253CE"/>
    <w:rsid w:val="00426438"/>
    <w:rsid w:val="0042700C"/>
    <w:rsid w:val="00427353"/>
    <w:rsid w:val="00427716"/>
    <w:rsid w:val="004278FC"/>
    <w:rsid w:val="00427A40"/>
    <w:rsid w:val="00427C5B"/>
    <w:rsid w:val="00427E56"/>
    <w:rsid w:val="00430421"/>
    <w:rsid w:val="00430C63"/>
    <w:rsid w:val="00431CED"/>
    <w:rsid w:val="00432173"/>
    <w:rsid w:val="00432691"/>
    <w:rsid w:val="00432F7F"/>
    <w:rsid w:val="00433271"/>
    <w:rsid w:val="00434473"/>
    <w:rsid w:val="00434723"/>
    <w:rsid w:val="00434B3C"/>
    <w:rsid w:val="0043522A"/>
    <w:rsid w:val="00435689"/>
    <w:rsid w:val="004363FB"/>
    <w:rsid w:val="00436643"/>
    <w:rsid w:val="00437202"/>
    <w:rsid w:val="004372F7"/>
    <w:rsid w:val="00437723"/>
    <w:rsid w:val="00437C0B"/>
    <w:rsid w:val="00437FCA"/>
    <w:rsid w:val="00440483"/>
    <w:rsid w:val="00440FB2"/>
    <w:rsid w:val="004426C5"/>
    <w:rsid w:val="0044422E"/>
    <w:rsid w:val="004443B8"/>
    <w:rsid w:val="00445418"/>
    <w:rsid w:val="004454F4"/>
    <w:rsid w:val="00445560"/>
    <w:rsid w:val="00445DAE"/>
    <w:rsid w:val="00446411"/>
    <w:rsid w:val="0044656E"/>
    <w:rsid w:val="0044754E"/>
    <w:rsid w:val="00447E6F"/>
    <w:rsid w:val="004507AC"/>
    <w:rsid w:val="00450822"/>
    <w:rsid w:val="004510D5"/>
    <w:rsid w:val="00451476"/>
    <w:rsid w:val="00452652"/>
    <w:rsid w:val="00452A5D"/>
    <w:rsid w:val="00452FAB"/>
    <w:rsid w:val="004530FE"/>
    <w:rsid w:val="004534D7"/>
    <w:rsid w:val="00453929"/>
    <w:rsid w:val="0045439F"/>
    <w:rsid w:val="00455921"/>
    <w:rsid w:val="004561A8"/>
    <w:rsid w:val="004569C7"/>
    <w:rsid w:val="00456F61"/>
    <w:rsid w:val="00457480"/>
    <w:rsid w:val="004574DB"/>
    <w:rsid w:val="00460407"/>
    <w:rsid w:val="0046169E"/>
    <w:rsid w:val="00461B85"/>
    <w:rsid w:val="00462492"/>
    <w:rsid w:val="00463767"/>
    <w:rsid w:val="00463EB3"/>
    <w:rsid w:val="004654D5"/>
    <w:rsid w:val="00465B0E"/>
    <w:rsid w:val="00465E80"/>
    <w:rsid w:val="00465EAB"/>
    <w:rsid w:val="004660C5"/>
    <w:rsid w:val="00466C6C"/>
    <w:rsid w:val="00467038"/>
    <w:rsid w:val="00467122"/>
    <w:rsid w:val="00467724"/>
    <w:rsid w:val="0046779E"/>
    <w:rsid w:val="00467B40"/>
    <w:rsid w:val="004702CE"/>
    <w:rsid w:val="00470637"/>
    <w:rsid w:val="004714D7"/>
    <w:rsid w:val="00471D40"/>
    <w:rsid w:val="00471E42"/>
    <w:rsid w:val="00471F72"/>
    <w:rsid w:val="00472472"/>
    <w:rsid w:val="00472D00"/>
    <w:rsid w:val="004739E5"/>
    <w:rsid w:val="00473BC1"/>
    <w:rsid w:val="00474086"/>
    <w:rsid w:val="0047483C"/>
    <w:rsid w:val="00474EDD"/>
    <w:rsid w:val="00475923"/>
    <w:rsid w:val="00475AC5"/>
    <w:rsid w:val="004767CE"/>
    <w:rsid w:val="00476DE3"/>
    <w:rsid w:val="00477783"/>
    <w:rsid w:val="00477DF6"/>
    <w:rsid w:val="004802AE"/>
    <w:rsid w:val="004807C0"/>
    <w:rsid w:val="004815C6"/>
    <w:rsid w:val="0048190E"/>
    <w:rsid w:val="00481B49"/>
    <w:rsid w:val="004821FB"/>
    <w:rsid w:val="00482328"/>
    <w:rsid w:val="004825CE"/>
    <w:rsid w:val="00482B72"/>
    <w:rsid w:val="00482BD6"/>
    <w:rsid w:val="00483309"/>
    <w:rsid w:val="00483343"/>
    <w:rsid w:val="00483394"/>
    <w:rsid w:val="004838E0"/>
    <w:rsid w:val="00483B64"/>
    <w:rsid w:val="004844E6"/>
    <w:rsid w:val="004857F4"/>
    <w:rsid w:val="0048590F"/>
    <w:rsid w:val="004879BA"/>
    <w:rsid w:val="00487E09"/>
    <w:rsid w:val="004913EB"/>
    <w:rsid w:val="00491D29"/>
    <w:rsid w:val="00491FC5"/>
    <w:rsid w:val="00492474"/>
    <w:rsid w:val="00492B2F"/>
    <w:rsid w:val="0049391A"/>
    <w:rsid w:val="00493DD8"/>
    <w:rsid w:val="004957F2"/>
    <w:rsid w:val="00495F5A"/>
    <w:rsid w:val="00496044"/>
    <w:rsid w:val="00496F61"/>
    <w:rsid w:val="00497350"/>
    <w:rsid w:val="004A05F3"/>
    <w:rsid w:val="004A0B09"/>
    <w:rsid w:val="004A19DB"/>
    <w:rsid w:val="004A1BAA"/>
    <w:rsid w:val="004A235F"/>
    <w:rsid w:val="004A2535"/>
    <w:rsid w:val="004A2F43"/>
    <w:rsid w:val="004A3AD1"/>
    <w:rsid w:val="004A3C87"/>
    <w:rsid w:val="004A4418"/>
    <w:rsid w:val="004A56BB"/>
    <w:rsid w:val="004A5FBE"/>
    <w:rsid w:val="004A672D"/>
    <w:rsid w:val="004B1312"/>
    <w:rsid w:val="004B1A56"/>
    <w:rsid w:val="004B1EE3"/>
    <w:rsid w:val="004B224E"/>
    <w:rsid w:val="004B2DF8"/>
    <w:rsid w:val="004B381D"/>
    <w:rsid w:val="004B3A40"/>
    <w:rsid w:val="004B4661"/>
    <w:rsid w:val="004B4D41"/>
    <w:rsid w:val="004B58D4"/>
    <w:rsid w:val="004B64D4"/>
    <w:rsid w:val="004B6716"/>
    <w:rsid w:val="004B6E0C"/>
    <w:rsid w:val="004B75B7"/>
    <w:rsid w:val="004B7BF1"/>
    <w:rsid w:val="004C05F7"/>
    <w:rsid w:val="004C09C5"/>
    <w:rsid w:val="004C1D2E"/>
    <w:rsid w:val="004C1DA0"/>
    <w:rsid w:val="004C248F"/>
    <w:rsid w:val="004C2706"/>
    <w:rsid w:val="004C2AFA"/>
    <w:rsid w:val="004C357D"/>
    <w:rsid w:val="004C3D65"/>
    <w:rsid w:val="004C3DE0"/>
    <w:rsid w:val="004C3E52"/>
    <w:rsid w:val="004C4235"/>
    <w:rsid w:val="004C45FF"/>
    <w:rsid w:val="004C5399"/>
    <w:rsid w:val="004C5440"/>
    <w:rsid w:val="004C58A0"/>
    <w:rsid w:val="004C7488"/>
    <w:rsid w:val="004C760C"/>
    <w:rsid w:val="004C7B4F"/>
    <w:rsid w:val="004C7F9C"/>
    <w:rsid w:val="004D084B"/>
    <w:rsid w:val="004D1339"/>
    <w:rsid w:val="004D13B2"/>
    <w:rsid w:val="004D151E"/>
    <w:rsid w:val="004D1612"/>
    <w:rsid w:val="004D1802"/>
    <w:rsid w:val="004D2064"/>
    <w:rsid w:val="004D2152"/>
    <w:rsid w:val="004D2A31"/>
    <w:rsid w:val="004D2BEF"/>
    <w:rsid w:val="004D3B38"/>
    <w:rsid w:val="004D3F94"/>
    <w:rsid w:val="004D48E7"/>
    <w:rsid w:val="004D5F04"/>
    <w:rsid w:val="004D5FF7"/>
    <w:rsid w:val="004D626F"/>
    <w:rsid w:val="004D6659"/>
    <w:rsid w:val="004D7304"/>
    <w:rsid w:val="004D73D4"/>
    <w:rsid w:val="004D759D"/>
    <w:rsid w:val="004D7AD7"/>
    <w:rsid w:val="004D7CC2"/>
    <w:rsid w:val="004E0362"/>
    <w:rsid w:val="004E03A2"/>
    <w:rsid w:val="004E1A84"/>
    <w:rsid w:val="004E3E5D"/>
    <w:rsid w:val="004E3F8D"/>
    <w:rsid w:val="004E458F"/>
    <w:rsid w:val="004E4621"/>
    <w:rsid w:val="004E4B11"/>
    <w:rsid w:val="004E4EE1"/>
    <w:rsid w:val="004E5A2D"/>
    <w:rsid w:val="004E5F9D"/>
    <w:rsid w:val="004E637C"/>
    <w:rsid w:val="004E6FFF"/>
    <w:rsid w:val="004E7642"/>
    <w:rsid w:val="004E769A"/>
    <w:rsid w:val="004E7C7E"/>
    <w:rsid w:val="004E7D50"/>
    <w:rsid w:val="004F04BE"/>
    <w:rsid w:val="004F0519"/>
    <w:rsid w:val="004F0629"/>
    <w:rsid w:val="004F1224"/>
    <w:rsid w:val="004F15EE"/>
    <w:rsid w:val="004F17EF"/>
    <w:rsid w:val="004F187F"/>
    <w:rsid w:val="004F1B77"/>
    <w:rsid w:val="004F1BFD"/>
    <w:rsid w:val="004F1C87"/>
    <w:rsid w:val="004F20CC"/>
    <w:rsid w:val="004F235E"/>
    <w:rsid w:val="004F2855"/>
    <w:rsid w:val="004F2C73"/>
    <w:rsid w:val="004F425E"/>
    <w:rsid w:val="004F43DF"/>
    <w:rsid w:val="004F4ADD"/>
    <w:rsid w:val="004F4BED"/>
    <w:rsid w:val="004F5605"/>
    <w:rsid w:val="004F5BF1"/>
    <w:rsid w:val="004F60A8"/>
    <w:rsid w:val="004F696C"/>
    <w:rsid w:val="004F770D"/>
    <w:rsid w:val="004F7EAB"/>
    <w:rsid w:val="005009A2"/>
    <w:rsid w:val="00501067"/>
    <w:rsid w:val="00501552"/>
    <w:rsid w:val="00501C6E"/>
    <w:rsid w:val="0050213B"/>
    <w:rsid w:val="00502B63"/>
    <w:rsid w:val="00503E97"/>
    <w:rsid w:val="005043EA"/>
    <w:rsid w:val="005045CF"/>
    <w:rsid w:val="00505302"/>
    <w:rsid w:val="005059FE"/>
    <w:rsid w:val="00505A90"/>
    <w:rsid w:val="00505B80"/>
    <w:rsid w:val="00505EAE"/>
    <w:rsid w:val="005064B6"/>
    <w:rsid w:val="005072A1"/>
    <w:rsid w:val="00507340"/>
    <w:rsid w:val="00510A22"/>
    <w:rsid w:val="00510A30"/>
    <w:rsid w:val="00511825"/>
    <w:rsid w:val="00513760"/>
    <w:rsid w:val="00514AC1"/>
    <w:rsid w:val="00514D04"/>
    <w:rsid w:val="0051512C"/>
    <w:rsid w:val="005151C8"/>
    <w:rsid w:val="0051574A"/>
    <w:rsid w:val="0051598E"/>
    <w:rsid w:val="00516147"/>
    <w:rsid w:val="0051622D"/>
    <w:rsid w:val="00516A6C"/>
    <w:rsid w:val="00516A7B"/>
    <w:rsid w:val="00516CB7"/>
    <w:rsid w:val="0051720B"/>
    <w:rsid w:val="0051797B"/>
    <w:rsid w:val="00517EE7"/>
    <w:rsid w:val="00521550"/>
    <w:rsid w:val="005219C3"/>
    <w:rsid w:val="00521F30"/>
    <w:rsid w:val="00521F41"/>
    <w:rsid w:val="005227D9"/>
    <w:rsid w:val="005228BA"/>
    <w:rsid w:val="00523A7B"/>
    <w:rsid w:val="00524111"/>
    <w:rsid w:val="00524735"/>
    <w:rsid w:val="005250AE"/>
    <w:rsid w:val="00526091"/>
    <w:rsid w:val="00526434"/>
    <w:rsid w:val="00527E44"/>
    <w:rsid w:val="00530457"/>
    <w:rsid w:val="005312BF"/>
    <w:rsid w:val="0053181D"/>
    <w:rsid w:val="00531E79"/>
    <w:rsid w:val="0053383B"/>
    <w:rsid w:val="00533B40"/>
    <w:rsid w:val="005340A9"/>
    <w:rsid w:val="005340C7"/>
    <w:rsid w:val="00534C5E"/>
    <w:rsid w:val="00534D17"/>
    <w:rsid w:val="00535EAB"/>
    <w:rsid w:val="00536578"/>
    <w:rsid w:val="00536657"/>
    <w:rsid w:val="00537629"/>
    <w:rsid w:val="005376F5"/>
    <w:rsid w:val="00537B1F"/>
    <w:rsid w:val="00541B31"/>
    <w:rsid w:val="0054250A"/>
    <w:rsid w:val="00543B15"/>
    <w:rsid w:val="00544195"/>
    <w:rsid w:val="005448A5"/>
    <w:rsid w:val="00544929"/>
    <w:rsid w:val="0054533C"/>
    <w:rsid w:val="00545C20"/>
    <w:rsid w:val="00545EE9"/>
    <w:rsid w:val="0054778C"/>
    <w:rsid w:val="00551047"/>
    <w:rsid w:val="00551E7C"/>
    <w:rsid w:val="00551EA3"/>
    <w:rsid w:val="005527C3"/>
    <w:rsid w:val="00552FEE"/>
    <w:rsid w:val="00553232"/>
    <w:rsid w:val="0055361B"/>
    <w:rsid w:val="0055415C"/>
    <w:rsid w:val="005548CE"/>
    <w:rsid w:val="00554EC3"/>
    <w:rsid w:val="00554F85"/>
    <w:rsid w:val="005553C4"/>
    <w:rsid w:val="0055546D"/>
    <w:rsid w:val="00556EA9"/>
    <w:rsid w:val="00557016"/>
    <w:rsid w:val="00560C14"/>
    <w:rsid w:val="0056173B"/>
    <w:rsid w:val="00561C48"/>
    <w:rsid w:val="00561D65"/>
    <w:rsid w:val="00562046"/>
    <w:rsid w:val="00562163"/>
    <w:rsid w:val="005624C6"/>
    <w:rsid w:val="00562A9F"/>
    <w:rsid w:val="0056417A"/>
    <w:rsid w:val="00564BB1"/>
    <w:rsid w:val="005652CD"/>
    <w:rsid w:val="00565436"/>
    <w:rsid w:val="005656D5"/>
    <w:rsid w:val="0056595B"/>
    <w:rsid w:val="00565AA3"/>
    <w:rsid w:val="00566148"/>
    <w:rsid w:val="00566251"/>
    <w:rsid w:val="00566AB2"/>
    <w:rsid w:val="00566B22"/>
    <w:rsid w:val="00566C5F"/>
    <w:rsid w:val="00566E1B"/>
    <w:rsid w:val="00566E42"/>
    <w:rsid w:val="00567E0C"/>
    <w:rsid w:val="005707C3"/>
    <w:rsid w:val="00570B4F"/>
    <w:rsid w:val="005710A4"/>
    <w:rsid w:val="005717CA"/>
    <w:rsid w:val="00572650"/>
    <w:rsid w:val="00572A9E"/>
    <w:rsid w:val="00573088"/>
    <w:rsid w:val="005731DA"/>
    <w:rsid w:val="00574754"/>
    <w:rsid w:val="00574AF6"/>
    <w:rsid w:val="005757D6"/>
    <w:rsid w:val="00576F61"/>
    <w:rsid w:val="00576FB0"/>
    <w:rsid w:val="00577858"/>
    <w:rsid w:val="005807AD"/>
    <w:rsid w:val="00580C38"/>
    <w:rsid w:val="00581091"/>
    <w:rsid w:val="00581F17"/>
    <w:rsid w:val="005825F6"/>
    <w:rsid w:val="00583363"/>
    <w:rsid w:val="005834D5"/>
    <w:rsid w:val="00583895"/>
    <w:rsid w:val="00583E50"/>
    <w:rsid w:val="0058452C"/>
    <w:rsid w:val="00585773"/>
    <w:rsid w:val="00585988"/>
    <w:rsid w:val="005865C8"/>
    <w:rsid w:val="00586A61"/>
    <w:rsid w:val="00586AB2"/>
    <w:rsid w:val="00586F16"/>
    <w:rsid w:val="00591142"/>
    <w:rsid w:val="00592C6D"/>
    <w:rsid w:val="00592D74"/>
    <w:rsid w:val="00593F8E"/>
    <w:rsid w:val="005940D2"/>
    <w:rsid w:val="0059468E"/>
    <w:rsid w:val="00595294"/>
    <w:rsid w:val="005952AF"/>
    <w:rsid w:val="005957DD"/>
    <w:rsid w:val="00595C17"/>
    <w:rsid w:val="005962B5"/>
    <w:rsid w:val="005967EC"/>
    <w:rsid w:val="00596A28"/>
    <w:rsid w:val="00597040"/>
    <w:rsid w:val="005974A1"/>
    <w:rsid w:val="00597679"/>
    <w:rsid w:val="00597B3F"/>
    <w:rsid w:val="00597B57"/>
    <w:rsid w:val="005A0BE4"/>
    <w:rsid w:val="005A0C5B"/>
    <w:rsid w:val="005A161C"/>
    <w:rsid w:val="005A254A"/>
    <w:rsid w:val="005A25D7"/>
    <w:rsid w:val="005A3087"/>
    <w:rsid w:val="005A5196"/>
    <w:rsid w:val="005A5B48"/>
    <w:rsid w:val="005A5FD0"/>
    <w:rsid w:val="005A6B37"/>
    <w:rsid w:val="005A71AB"/>
    <w:rsid w:val="005A71B7"/>
    <w:rsid w:val="005A7F01"/>
    <w:rsid w:val="005B029E"/>
    <w:rsid w:val="005B134A"/>
    <w:rsid w:val="005B14CC"/>
    <w:rsid w:val="005B29BE"/>
    <w:rsid w:val="005B2B0C"/>
    <w:rsid w:val="005B3EA0"/>
    <w:rsid w:val="005B42C2"/>
    <w:rsid w:val="005B4FC4"/>
    <w:rsid w:val="005B54C1"/>
    <w:rsid w:val="005B5AA5"/>
    <w:rsid w:val="005B6066"/>
    <w:rsid w:val="005B6320"/>
    <w:rsid w:val="005B6A02"/>
    <w:rsid w:val="005B723A"/>
    <w:rsid w:val="005B7753"/>
    <w:rsid w:val="005B7ABC"/>
    <w:rsid w:val="005C01C2"/>
    <w:rsid w:val="005C09D1"/>
    <w:rsid w:val="005C164F"/>
    <w:rsid w:val="005C1867"/>
    <w:rsid w:val="005C197D"/>
    <w:rsid w:val="005C316C"/>
    <w:rsid w:val="005C32BD"/>
    <w:rsid w:val="005C3914"/>
    <w:rsid w:val="005C4B87"/>
    <w:rsid w:val="005C4FA6"/>
    <w:rsid w:val="005C70F2"/>
    <w:rsid w:val="005C7B95"/>
    <w:rsid w:val="005D0104"/>
    <w:rsid w:val="005D0872"/>
    <w:rsid w:val="005D0990"/>
    <w:rsid w:val="005D0A7C"/>
    <w:rsid w:val="005D0AF0"/>
    <w:rsid w:val="005D10AD"/>
    <w:rsid w:val="005D161C"/>
    <w:rsid w:val="005D1CDB"/>
    <w:rsid w:val="005D1E98"/>
    <w:rsid w:val="005D221B"/>
    <w:rsid w:val="005D2424"/>
    <w:rsid w:val="005D2465"/>
    <w:rsid w:val="005D2812"/>
    <w:rsid w:val="005D4112"/>
    <w:rsid w:val="005D4115"/>
    <w:rsid w:val="005D47A1"/>
    <w:rsid w:val="005D5E11"/>
    <w:rsid w:val="005D603F"/>
    <w:rsid w:val="005D65EE"/>
    <w:rsid w:val="005D6A9C"/>
    <w:rsid w:val="005E052E"/>
    <w:rsid w:val="005E09EB"/>
    <w:rsid w:val="005E1570"/>
    <w:rsid w:val="005E1637"/>
    <w:rsid w:val="005E1B79"/>
    <w:rsid w:val="005E24EC"/>
    <w:rsid w:val="005E2C44"/>
    <w:rsid w:val="005E3887"/>
    <w:rsid w:val="005E3929"/>
    <w:rsid w:val="005E4835"/>
    <w:rsid w:val="005E49A4"/>
    <w:rsid w:val="005E4A69"/>
    <w:rsid w:val="005E5160"/>
    <w:rsid w:val="005E5487"/>
    <w:rsid w:val="005E5584"/>
    <w:rsid w:val="005E563C"/>
    <w:rsid w:val="005E6D67"/>
    <w:rsid w:val="005E7AB9"/>
    <w:rsid w:val="005F0C21"/>
    <w:rsid w:val="005F1039"/>
    <w:rsid w:val="005F1AC9"/>
    <w:rsid w:val="005F1DD3"/>
    <w:rsid w:val="005F2CFB"/>
    <w:rsid w:val="005F3069"/>
    <w:rsid w:val="005F3ECC"/>
    <w:rsid w:val="005F5472"/>
    <w:rsid w:val="005F54DC"/>
    <w:rsid w:val="005F5662"/>
    <w:rsid w:val="005F65EE"/>
    <w:rsid w:val="005F76AB"/>
    <w:rsid w:val="00600A06"/>
    <w:rsid w:val="00601143"/>
    <w:rsid w:val="00601322"/>
    <w:rsid w:val="006015BD"/>
    <w:rsid w:val="006017CD"/>
    <w:rsid w:val="00601818"/>
    <w:rsid w:val="00601CD7"/>
    <w:rsid w:val="006020C0"/>
    <w:rsid w:val="0060237A"/>
    <w:rsid w:val="00602472"/>
    <w:rsid w:val="00602532"/>
    <w:rsid w:val="00602939"/>
    <w:rsid w:val="00602DEA"/>
    <w:rsid w:val="006031AB"/>
    <w:rsid w:val="00603609"/>
    <w:rsid w:val="00603E47"/>
    <w:rsid w:val="0060401C"/>
    <w:rsid w:val="006046F8"/>
    <w:rsid w:val="006047CA"/>
    <w:rsid w:val="00605185"/>
    <w:rsid w:val="0060526D"/>
    <w:rsid w:val="0060528A"/>
    <w:rsid w:val="00605D09"/>
    <w:rsid w:val="00605E9F"/>
    <w:rsid w:val="00606EE0"/>
    <w:rsid w:val="006073E6"/>
    <w:rsid w:val="00607489"/>
    <w:rsid w:val="0060786F"/>
    <w:rsid w:val="006102E1"/>
    <w:rsid w:val="0061094F"/>
    <w:rsid w:val="0061130F"/>
    <w:rsid w:val="006115C3"/>
    <w:rsid w:val="006119A9"/>
    <w:rsid w:val="00611D3A"/>
    <w:rsid w:val="00612EC8"/>
    <w:rsid w:val="00613FAB"/>
    <w:rsid w:val="006142B5"/>
    <w:rsid w:val="006151E2"/>
    <w:rsid w:val="006156A2"/>
    <w:rsid w:val="0061577E"/>
    <w:rsid w:val="006159E7"/>
    <w:rsid w:val="00615B63"/>
    <w:rsid w:val="00615C35"/>
    <w:rsid w:val="00617769"/>
    <w:rsid w:val="006206B0"/>
    <w:rsid w:val="00620979"/>
    <w:rsid w:val="00620ABD"/>
    <w:rsid w:val="00620BAF"/>
    <w:rsid w:val="00620C03"/>
    <w:rsid w:val="00620DC2"/>
    <w:rsid w:val="006210DD"/>
    <w:rsid w:val="00621575"/>
    <w:rsid w:val="00621643"/>
    <w:rsid w:val="006216B3"/>
    <w:rsid w:val="00622001"/>
    <w:rsid w:val="00622E16"/>
    <w:rsid w:val="00623CEB"/>
    <w:rsid w:val="0062585D"/>
    <w:rsid w:val="006258A2"/>
    <w:rsid w:val="0062620E"/>
    <w:rsid w:val="00626425"/>
    <w:rsid w:val="0062668A"/>
    <w:rsid w:val="00627DF6"/>
    <w:rsid w:val="006303C4"/>
    <w:rsid w:val="006311F3"/>
    <w:rsid w:val="0063126D"/>
    <w:rsid w:val="0063134C"/>
    <w:rsid w:val="006315DB"/>
    <w:rsid w:val="00631993"/>
    <w:rsid w:val="00632529"/>
    <w:rsid w:val="00633D03"/>
    <w:rsid w:val="00634011"/>
    <w:rsid w:val="00634F34"/>
    <w:rsid w:val="006350FF"/>
    <w:rsid w:val="006353B1"/>
    <w:rsid w:val="006354FA"/>
    <w:rsid w:val="00635AE8"/>
    <w:rsid w:val="006360AE"/>
    <w:rsid w:val="006368F9"/>
    <w:rsid w:val="0063762A"/>
    <w:rsid w:val="00640182"/>
    <w:rsid w:val="006408EA"/>
    <w:rsid w:val="006413ED"/>
    <w:rsid w:val="00642411"/>
    <w:rsid w:val="006425A7"/>
    <w:rsid w:val="00642631"/>
    <w:rsid w:val="00642665"/>
    <w:rsid w:val="00643977"/>
    <w:rsid w:val="0064485C"/>
    <w:rsid w:val="006449DF"/>
    <w:rsid w:val="0064516D"/>
    <w:rsid w:val="00645B63"/>
    <w:rsid w:val="00645D44"/>
    <w:rsid w:val="00646941"/>
    <w:rsid w:val="00647076"/>
    <w:rsid w:val="006479C0"/>
    <w:rsid w:val="00647F40"/>
    <w:rsid w:val="00650C2C"/>
    <w:rsid w:val="00650EA3"/>
    <w:rsid w:val="006519C8"/>
    <w:rsid w:val="00652C08"/>
    <w:rsid w:val="00653196"/>
    <w:rsid w:val="00653A52"/>
    <w:rsid w:val="00653CFB"/>
    <w:rsid w:val="006541BA"/>
    <w:rsid w:val="006543AB"/>
    <w:rsid w:val="00654F01"/>
    <w:rsid w:val="00654FD5"/>
    <w:rsid w:val="00655D38"/>
    <w:rsid w:val="00655EDE"/>
    <w:rsid w:val="0065638D"/>
    <w:rsid w:val="00657E1D"/>
    <w:rsid w:val="00660805"/>
    <w:rsid w:val="006612CC"/>
    <w:rsid w:val="00662111"/>
    <w:rsid w:val="006621B4"/>
    <w:rsid w:val="00662387"/>
    <w:rsid w:val="0066267E"/>
    <w:rsid w:val="00662CEB"/>
    <w:rsid w:val="00664CA3"/>
    <w:rsid w:val="006658A2"/>
    <w:rsid w:val="00665C2A"/>
    <w:rsid w:val="006667AE"/>
    <w:rsid w:val="00666B87"/>
    <w:rsid w:val="006672A0"/>
    <w:rsid w:val="00667C5C"/>
    <w:rsid w:val="00667CFF"/>
    <w:rsid w:val="00667F06"/>
    <w:rsid w:val="00670651"/>
    <w:rsid w:val="00671967"/>
    <w:rsid w:val="00671DD7"/>
    <w:rsid w:val="0067206E"/>
    <w:rsid w:val="006722AA"/>
    <w:rsid w:val="006734A9"/>
    <w:rsid w:val="00673F5F"/>
    <w:rsid w:val="00674135"/>
    <w:rsid w:val="0067426D"/>
    <w:rsid w:val="0067489E"/>
    <w:rsid w:val="00675980"/>
    <w:rsid w:val="00676793"/>
    <w:rsid w:val="0067688C"/>
    <w:rsid w:val="0067776A"/>
    <w:rsid w:val="00677782"/>
    <w:rsid w:val="006800BE"/>
    <w:rsid w:val="006801F8"/>
    <w:rsid w:val="006807F7"/>
    <w:rsid w:val="00681574"/>
    <w:rsid w:val="00681792"/>
    <w:rsid w:val="0068202B"/>
    <w:rsid w:val="00682208"/>
    <w:rsid w:val="00682476"/>
    <w:rsid w:val="006826DC"/>
    <w:rsid w:val="00683CEC"/>
    <w:rsid w:val="006840F5"/>
    <w:rsid w:val="00684D05"/>
    <w:rsid w:val="0068541D"/>
    <w:rsid w:val="00685792"/>
    <w:rsid w:val="00685AEB"/>
    <w:rsid w:val="00686918"/>
    <w:rsid w:val="006870BD"/>
    <w:rsid w:val="00687707"/>
    <w:rsid w:val="00687ADD"/>
    <w:rsid w:val="00687F6E"/>
    <w:rsid w:val="00691699"/>
    <w:rsid w:val="006919FF"/>
    <w:rsid w:val="00691E67"/>
    <w:rsid w:val="006929A7"/>
    <w:rsid w:val="00692BC3"/>
    <w:rsid w:val="00693817"/>
    <w:rsid w:val="00693D34"/>
    <w:rsid w:val="00693F7E"/>
    <w:rsid w:val="00694EAF"/>
    <w:rsid w:val="00695480"/>
    <w:rsid w:val="00696CE4"/>
    <w:rsid w:val="00696D99"/>
    <w:rsid w:val="00696F19"/>
    <w:rsid w:val="006972F9"/>
    <w:rsid w:val="006976E2"/>
    <w:rsid w:val="00697B33"/>
    <w:rsid w:val="006A2AB2"/>
    <w:rsid w:val="006A2D9C"/>
    <w:rsid w:val="006A2DBC"/>
    <w:rsid w:val="006A30AE"/>
    <w:rsid w:val="006A30F1"/>
    <w:rsid w:val="006A31DA"/>
    <w:rsid w:val="006A3629"/>
    <w:rsid w:val="006A45AE"/>
    <w:rsid w:val="006A4A21"/>
    <w:rsid w:val="006A51C2"/>
    <w:rsid w:val="006A562D"/>
    <w:rsid w:val="006A61E2"/>
    <w:rsid w:val="006A6B3F"/>
    <w:rsid w:val="006A7274"/>
    <w:rsid w:val="006A76F3"/>
    <w:rsid w:val="006B02B3"/>
    <w:rsid w:val="006B06E0"/>
    <w:rsid w:val="006B091C"/>
    <w:rsid w:val="006B0C10"/>
    <w:rsid w:val="006B2CBE"/>
    <w:rsid w:val="006B3058"/>
    <w:rsid w:val="006B507D"/>
    <w:rsid w:val="006B53A5"/>
    <w:rsid w:val="006B5BE1"/>
    <w:rsid w:val="006B6312"/>
    <w:rsid w:val="006B6B35"/>
    <w:rsid w:val="006B6C89"/>
    <w:rsid w:val="006B7436"/>
    <w:rsid w:val="006B7637"/>
    <w:rsid w:val="006B7AD1"/>
    <w:rsid w:val="006B7F64"/>
    <w:rsid w:val="006C0D29"/>
    <w:rsid w:val="006C10C9"/>
    <w:rsid w:val="006C1207"/>
    <w:rsid w:val="006C1912"/>
    <w:rsid w:val="006C19A4"/>
    <w:rsid w:val="006C2107"/>
    <w:rsid w:val="006C2196"/>
    <w:rsid w:val="006C28D8"/>
    <w:rsid w:val="006C2D14"/>
    <w:rsid w:val="006C4361"/>
    <w:rsid w:val="006C4A55"/>
    <w:rsid w:val="006C4A99"/>
    <w:rsid w:val="006C520A"/>
    <w:rsid w:val="006C5B70"/>
    <w:rsid w:val="006C5F1E"/>
    <w:rsid w:val="006C6672"/>
    <w:rsid w:val="006C6964"/>
    <w:rsid w:val="006C6E4D"/>
    <w:rsid w:val="006C7C56"/>
    <w:rsid w:val="006D0B28"/>
    <w:rsid w:val="006D0B31"/>
    <w:rsid w:val="006D1C72"/>
    <w:rsid w:val="006D2D9A"/>
    <w:rsid w:val="006D2DE5"/>
    <w:rsid w:val="006D306B"/>
    <w:rsid w:val="006D3B20"/>
    <w:rsid w:val="006D4339"/>
    <w:rsid w:val="006D4E7C"/>
    <w:rsid w:val="006D53E8"/>
    <w:rsid w:val="006D548C"/>
    <w:rsid w:val="006D5F8C"/>
    <w:rsid w:val="006D60B9"/>
    <w:rsid w:val="006D68B9"/>
    <w:rsid w:val="006D6CD1"/>
    <w:rsid w:val="006D70CA"/>
    <w:rsid w:val="006D74CD"/>
    <w:rsid w:val="006E0369"/>
    <w:rsid w:val="006E131B"/>
    <w:rsid w:val="006E1CA5"/>
    <w:rsid w:val="006E21FB"/>
    <w:rsid w:val="006E29CE"/>
    <w:rsid w:val="006E36F0"/>
    <w:rsid w:val="006E3859"/>
    <w:rsid w:val="006E3A0F"/>
    <w:rsid w:val="006E3ACF"/>
    <w:rsid w:val="006E3C5D"/>
    <w:rsid w:val="006E4E57"/>
    <w:rsid w:val="006E51F0"/>
    <w:rsid w:val="006E5D76"/>
    <w:rsid w:val="006E6187"/>
    <w:rsid w:val="006E6983"/>
    <w:rsid w:val="006E7203"/>
    <w:rsid w:val="006E74B9"/>
    <w:rsid w:val="006E7B1B"/>
    <w:rsid w:val="006F10AA"/>
    <w:rsid w:val="006F1DCB"/>
    <w:rsid w:val="006F3451"/>
    <w:rsid w:val="006F4068"/>
    <w:rsid w:val="00700596"/>
    <w:rsid w:val="00701553"/>
    <w:rsid w:val="007016F8"/>
    <w:rsid w:val="00702618"/>
    <w:rsid w:val="00702A84"/>
    <w:rsid w:val="00702D80"/>
    <w:rsid w:val="00703599"/>
    <w:rsid w:val="00703985"/>
    <w:rsid w:val="00703B41"/>
    <w:rsid w:val="007042EB"/>
    <w:rsid w:val="007047D2"/>
    <w:rsid w:val="00705341"/>
    <w:rsid w:val="007053E0"/>
    <w:rsid w:val="0070550E"/>
    <w:rsid w:val="0070617A"/>
    <w:rsid w:val="0070621A"/>
    <w:rsid w:val="0070784C"/>
    <w:rsid w:val="00710974"/>
    <w:rsid w:val="00710D85"/>
    <w:rsid w:val="007117E0"/>
    <w:rsid w:val="00712583"/>
    <w:rsid w:val="00712A08"/>
    <w:rsid w:val="00712CA7"/>
    <w:rsid w:val="00713C34"/>
    <w:rsid w:val="00714BD1"/>
    <w:rsid w:val="00715EA1"/>
    <w:rsid w:val="00716C58"/>
    <w:rsid w:val="007174F1"/>
    <w:rsid w:val="00717536"/>
    <w:rsid w:val="00717BC3"/>
    <w:rsid w:val="00717E72"/>
    <w:rsid w:val="00722E2B"/>
    <w:rsid w:val="0072305E"/>
    <w:rsid w:val="0072354E"/>
    <w:rsid w:val="00723BFC"/>
    <w:rsid w:val="0072454F"/>
    <w:rsid w:val="0072499F"/>
    <w:rsid w:val="007253A7"/>
    <w:rsid w:val="00725A1E"/>
    <w:rsid w:val="00725E8E"/>
    <w:rsid w:val="00726015"/>
    <w:rsid w:val="00726989"/>
    <w:rsid w:val="00726F2E"/>
    <w:rsid w:val="007271D1"/>
    <w:rsid w:val="00727A93"/>
    <w:rsid w:val="00727D13"/>
    <w:rsid w:val="00727D4A"/>
    <w:rsid w:val="007302B7"/>
    <w:rsid w:val="007329BF"/>
    <w:rsid w:val="0073306C"/>
    <w:rsid w:val="00733A0B"/>
    <w:rsid w:val="00733A6A"/>
    <w:rsid w:val="00733F55"/>
    <w:rsid w:val="0073413B"/>
    <w:rsid w:val="007346AC"/>
    <w:rsid w:val="0073512B"/>
    <w:rsid w:val="00735666"/>
    <w:rsid w:val="00735834"/>
    <w:rsid w:val="007358E3"/>
    <w:rsid w:val="00735AC4"/>
    <w:rsid w:val="00735F2B"/>
    <w:rsid w:val="007376C3"/>
    <w:rsid w:val="00740767"/>
    <w:rsid w:val="00741B80"/>
    <w:rsid w:val="00742477"/>
    <w:rsid w:val="00742879"/>
    <w:rsid w:val="007428BF"/>
    <w:rsid w:val="00742D0A"/>
    <w:rsid w:val="00742FDC"/>
    <w:rsid w:val="00744414"/>
    <w:rsid w:val="0074443F"/>
    <w:rsid w:val="007444D5"/>
    <w:rsid w:val="007463C2"/>
    <w:rsid w:val="007468C6"/>
    <w:rsid w:val="00746A16"/>
    <w:rsid w:val="00746BAB"/>
    <w:rsid w:val="00747229"/>
    <w:rsid w:val="00747B9C"/>
    <w:rsid w:val="007509B4"/>
    <w:rsid w:val="00751390"/>
    <w:rsid w:val="00751666"/>
    <w:rsid w:val="007516FD"/>
    <w:rsid w:val="00751726"/>
    <w:rsid w:val="00751A36"/>
    <w:rsid w:val="00751F3A"/>
    <w:rsid w:val="00752753"/>
    <w:rsid w:val="007527DD"/>
    <w:rsid w:val="00752920"/>
    <w:rsid w:val="007529DB"/>
    <w:rsid w:val="007529F8"/>
    <w:rsid w:val="007530AD"/>
    <w:rsid w:val="00753D3D"/>
    <w:rsid w:val="00754306"/>
    <w:rsid w:val="0075432F"/>
    <w:rsid w:val="0075596C"/>
    <w:rsid w:val="00755FFE"/>
    <w:rsid w:val="00756CD4"/>
    <w:rsid w:val="00757169"/>
    <w:rsid w:val="00757197"/>
    <w:rsid w:val="00757FC9"/>
    <w:rsid w:val="00760435"/>
    <w:rsid w:val="00760825"/>
    <w:rsid w:val="007609EF"/>
    <w:rsid w:val="00760F48"/>
    <w:rsid w:val="007613DB"/>
    <w:rsid w:val="0076188D"/>
    <w:rsid w:val="00761AF5"/>
    <w:rsid w:val="00762053"/>
    <w:rsid w:val="007620A7"/>
    <w:rsid w:val="0076263F"/>
    <w:rsid w:val="00763077"/>
    <w:rsid w:val="007631A9"/>
    <w:rsid w:val="007639C5"/>
    <w:rsid w:val="0076436D"/>
    <w:rsid w:val="007646DB"/>
    <w:rsid w:val="00764E84"/>
    <w:rsid w:val="00765237"/>
    <w:rsid w:val="0076525A"/>
    <w:rsid w:val="007654AC"/>
    <w:rsid w:val="007659B9"/>
    <w:rsid w:val="00765AAC"/>
    <w:rsid w:val="00765B87"/>
    <w:rsid w:val="0076645B"/>
    <w:rsid w:val="00766888"/>
    <w:rsid w:val="00766BD2"/>
    <w:rsid w:val="00767C1C"/>
    <w:rsid w:val="00767C33"/>
    <w:rsid w:val="0077111D"/>
    <w:rsid w:val="0077136E"/>
    <w:rsid w:val="00771807"/>
    <w:rsid w:val="007719D3"/>
    <w:rsid w:val="00771D28"/>
    <w:rsid w:val="00772660"/>
    <w:rsid w:val="00772E11"/>
    <w:rsid w:val="00773209"/>
    <w:rsid w:val="0077362A"/>
    <w:rsid w:val="00773E15"/>
    <w:rsid w:val="00773E50"/>
    <w:rsid w:val="00774717"/>
    <w:rsid w:val="00774BBC"/>
    <w:rsid w:val="00775A78"/>
    <w:rsid w:val="007766F6"/>
    <w:rsid w:val="00776842"/>
    <w:rsid w:val="0077698A"/>
    <w:rsid w:val="00776EB9"/>
    <w:rsid w:val="00776EF9"/>
    <w:rsid w:val="007771C1"/>
    <w:rsid w:val="00777C7B"/>
    <w:rsid w:val="00777D6F"/>
    <w:rsid w:val="00777E6E"/>
    <w:rsid w:val="00780B58"/>
    <w:rsid w:val="00780ED2"/>
    <w:rsid w:val="00781005"/>
    <w:rsid w:val="007828DA"/>
    <w:rsid w:val="00782AC4"/>
    <w:rsid w:val="007835A1"/>
    <w:rsid w:val="007835AC"/>
    <w:rsid w:val="00784791"/>
    <w:rsid w:val="00784F9E"/>
    <w:rsid w:val="007853D9"/>
    <w:rsid w:val="00785BEF"/>
    <w:rsid w:val="00786BD8"/>
    <w:rsid w:val="00786FD4"/>
    <w:rsid w:val="007877BC"/>
    <w:rsid w:val="00787922"/>
    <w:rsid w:val="00787B15"/>
    <w:rsid w:val="00790265"/>
    <w:rsid w:val="007906E1"/>
    <w:rsid w:val="00790BFC"/>
    <w:rsid w:val="0079120A"/>
    <w:rsid w:val="0079138F"/>
    <w:rsid w:val="007917D0"/>
    <w:rsid w:val="00791BFE"/>
    <w:rsid w:val="007921DF"/>
    <w:rsid w:val="00792342"/>
    <w:rsid w:val="007938C0"/>
    <w:rsid w:val="00793A71"/>
    <w:rsid w:val="00793D0D"/>
    <w:rsid w:val="00794031"/>
    <w:rsid w:val="007941DF"/>
    <w:rsid w:val="007950F9"/>
    <w:rsid w:val="00795130"/>
    <w:rsid w:val="007953BE"/>
    <w:rsid w:val="0079608B"/>
    <w:rsid w:val="007963F6"/>
    <w:rsid w:val="00796554"/>
    <w:rsid w:val="00796D7B"/>
    <w:rsid w:val="00796F80"/>
    <w:rsid w:val="007975AB"/>
    <w:rsid w:val="007977B4"/>
    <w:rsid w:val="007A08AE"/>
    <w:rsid w:val="007A1152"/>
    <w:rsid w:val="007A1359"/>
    <w:rsid w:val="007A1406"/>
    <w:rsid w:val="007A1DA4"/>
    <w:rsid w:val="007A2545"/>
    <w:rsid w:val="007A2A5F"/>
    <w:rsid w:val="007A2A94"/>
    <w:rsid w:val="007A35CD"/>
    <w:rsid w:val="007A48B0"/>
    <w:rsid w:val="007A63FB"/>
    <w:rsid w:val="007A6AC1"/>
    <w:rsid w:val="007A7332"/>
    <w:rsid w:val="007A73DB"/>
    <w:rsid w:val="007A772E"/>
    <w:rsid w:val="007A7E9B"/>
    <w:rsid w:val="007A7EF8"/>
    <w:rsid w:val="007B1016"/>
    <w:rsid w:val="007B17BE"/>
    <w:rsid w:val="007B2D31"/>
    <w:rsid w:val="007B3128"/>
    <w:rsid w:val="007B3826"/>
    <w:rsid w:val="007B3A8F"/>
    <w:rsid w:val="007B4760"/>
    <w:rsid w:val="007B49F4"/>
    <w:rsid w:val="007B4A3B"/>
    <w:rsid w:val="007B4ACB"/>
    <w:rsid w:val="007B4FBA"/>
    <w:rsid w:val="007B512A"/>
    <w:rsid w:val="007B51DA"/>
    <w:rsid w:val="007B57DA"/>
    <w:rsid w:val="007B5A94"/>
    <w:rsid w:val="007B5E5B"/>
    <w:rsid w:val="007B67E5"/>
    <w:rsid w:val="007B6E3C"/>
    <w:rsid w:val="007B7312"/>
    <w:rsid w:val="007B79FC"/>
    <w:rsid w:val="007C04BD"/>
    <w:rsid w:val="007C2097"/>
    <w:rsid w:val="007C348F"/>
    <w:rsid w:val="007C39C2"/>
    <w:rsid w:val="007C3DBF"/>
    <w:rsid w:val="007C3ED3"/>
    <w:rsid w:val="007C49DF"/>
    <w:rsid w:val="007C5812"/>
    <w:rsid w:val="007C5ED7"/>
    <w:rsid w:val="007C63AB"/>
    <w:rsid w:val="007C6414"/>
    <w:rsid w:val="007C6628"/>
    <w:rsid w:val="007C6EC8"/>
    <w:rsid w:val="007D114A"/>
    <w:rsid w:val="007D1A56"/>
    <w:rsid w:val="007D21EF"/>
    <w:rsid w:val="007D2E7E"/>
    <w:rsid w:val="007D3342"/>
    <w:rsid w:val="007D459B"/>
    <w:rsid w:val="007D4EE2"/>
    <w:rsid w:val="007D68DD"/>
    <w:rsid w:val="007D6A07"/>
    <w:rsid w:val="007D704C"/>
    <w:rsid w:val="007D7972"/>
    <w:rsid w:val="007D7C46"/>
    <w:rsid w:val="007E00B3"/>
    <w:rsid w:val="007E015E"/>
    <w:rsid w:val="007E0395"/>
    <w:rsid w:val="007E0E5B"/>
    <w:rsid w:val="007E10CD"/>
    <w:rsid w:val="007E10FB"/>
    <w:rsid w:val="007E1583"/>
    <w:rsid w:val="007E2616"/>
    <w:rsid w:val="007E2D48"/>
    <w:rsid w:val="007E32CB"/>
    <w:rsid w:val="007E373F"/>
    <w:rsid w:val="007E4918"/>
    <w:rsid w:val="007E4E65"/>
    <w:rsid w:val="007E535C"/>
    <w:rsid w:val="007E5603"/>
    <w:rsid w:val="007E5AD3"/>
    <w:rsid w:val="007E5CA5"/>
    <w:rsid w:val="007E5DD1"/>
    <w:rsid w:val="007E6473"/>
    <w:rsid w:val="007E67F2"/>
    <w:rsid w:val="007E724A"/>
    <w:rsid w:val="007E76AF"/>
    <w:rsid w:val="007E76E4"/>
    <w:rsid w:val="007E7A02"/>
    <w:rsid w:val="007F0088"/>
    <w:rsid w:val="007F00FD"/>
    <w:rsid w:val="007F113A"/>
    <w:rsid w:val="007F1264"/>
    <w:rsid w:val="007F18CA"/>
    <w:rsid w:val="007F20ED"/>
    <w:rsid w:val="007F2585"/>
    <w:rsid w:val="007F2592"/>
    <w:rsid w:val="007F26CB"/>
    <w:rsid w:val="007F312E"/>
    <w:rsid w:val="007F33FC"/>
    <w:rsid w:val="007F35A2"/>
    <w:rsid w:val="007F35E5"/>
    <w:rsid w:val="007F3A4E"/>
    <w:rsid w:val="007F454D"/>
    <w:rsid w:val="007F461A"/>
    <w:rsid w:val="007F4B45"/>
    <w:rsid w:val="007F4E9D"/>
    <w:rsid w:val="007F526B"/>
    <w:rsid w:val="007F597C"/>
    <w:rsid w:val="007F5BAB"/>
    <w:rsid w:val="007F5CA7"/>
    <w:rsid w:val="007F61D1"/>
    <w:rsid w:val="007F7F55"/>
    <w:rsid w:val="00800424"/>
    <w:rsid w:val="0080076F"/>
    <w:rsid w:val="00800C9C"/>
    <w:rsid w:val="00801B70"/>
    <w:rsid w:val="00801BCB"/>
    <w:rsid w:val="00802219"/>
    <w:rsid w:val="0080224D"/>
    <w:rsid w:val="008028F4"/>
    <w:rsid w:val="008035E5"/>
    <w:rsid w:val="00803BCB"/>
    <w:rsid w:val="00803CEA"/>
    <w:rsid w:val="008044F3"/>
    <w:rsid w:val="008045A2"/>
    <w:rsid w:val="00804626"/>
    <w:rsid w:val="008048B7"/>
    <w:rsid w:val="00804A8A"/>
    <w:rsid w:val="00804C57"/>
    <w:rsid w:val="00805334"/>
    <w:rsid w:val="008057A6"/>
    <w:rsid w:val="008060C7"/>
    <w:rsid w:val="00806855"/>
    <w:rsid w:val="00806CDF"/>
    <w:rsid w:val="00807956"/>
    <w:rsid w:val="00810667"/>
    <w:rsid w:val="00810833"/>
    <w:rsid w:val="00810FBA"/>
    <w:rsid w:val="00811F4A"/>
    <w:rsid w:val="00812028"/>
    <w:rsid w:val="0081234E"/>
    <w:rsid w:val="008127D1"/>
    <w:rsid w:val="00813CCE"/>
    <w:rsid w:val="00815B6B"/>
    <w:rsid w:val="008161AE"/>
    <w:rsid w:val="008178FD"/>
    <w:rsid w:val="00817F7F"/>
    <w:rsid w:val="00821365"/>
    <w:rsid w:val="00822351"/>
    <w:rsid w:val="00822401"/>
    <w:rsid w:val="0082257A"/>
    <w:rsid w:val="008225FC"/>
    <w:rsid w:val="00822678"/>
    <w:rsid w:val="00822ECA"/>
    <w:rsid w:val="00822F0A"/>
    <w:rsid w:val="00823330"/>
    <w:rsid w:val="0082413A"/>
    <w:rsid w:val="00824530"/>
    <w:rsid w:val="00824879"/>
    <w:rsid w:val="00825547"/>
    <w:rsid w:val="00825902"/>
    <w:rsid w:val="0082673C"/>
    <w:rsid w:val="008268AD"/>
    <w:rsid w:val="00826AA8"/>
    <w:rsid w:val="008275FF"/>
    <w:rsid w:val="0082771C"/>
    <w:rsid w:val="008300C2"/>
    <w:rsid w:val="00830B46"/>
    <w:rsid w:val="00831C72"/>
    <w:rsid w:val="00832C8B"/>
    <w:rsid w:val="00834507"/>
    <w:rsid w:val="00834600"/>
    <w:rsid w:val="00834A81"/>
    <w:rsid w:val="00834BB6"/>
    <w:rsid w:val="00834F80"/>
    <w:rsid w:val="0083525B"/>
    <w:rsid w:val="00835346"/>
    <w:rsid w:val="00835679"/>
    <w:rsid w:val="00835910"/>
    <w:rsid w:val="00835D84"/>
    <w:rsid w:val="008376BF"/>
    <w:rsid w:val="008400F9"/>
    <w:rsid w:val="0084028D"/>
    <w:rsid w:val="0084091C"/>
    <w:rsid w:val="0084120B"/>
    <w:rsid w:val="008412D1"/>
    <w:rsid w:val="00841327"/>
    <w:rsid w:val="0084133F"/>
    <w:rsid w:val="0084155A"/>
    <w:rsid w:val="008419A0"/>
    <w:rsid w:val="00841BEF"/>
    <w:rsid w:val="00841E3B"/>
    <w:rsid w:val="0084208A"/>
    <w:rsid w:val="00843070"/>
    <w:rsid w:val="0084334D"/>
    <w:rsid w:val="00843A1D"/>
    <w:rsid w:val="008457B6"/>
    <w:rsid w:val="008457CE"/>
    <w:rsid w:val="0084603D"/>
    <w:rsid w:val="008460C4"/>
    <w:rsid w:val="00846D30"/>
    <w:rsid w:val="00847905"/>
    <w:rsid w:val="00847F69"/>
    <w:rsid w:val="008500C2"/>
    <w:rsid w:val="00850228"/>
    <w:rsid w:val="008508D4"/>
    <w:rsid w:val="00850DAE"/>
    <w:rsid w:val="008512D0"/>
    <w:rsid w:val="0085146A"/>
    <w:rsid w:val="0085182F"/>
    <w:rsid w:val="00851DF7"/>
    <w:rsid w:val="0085294D"/>
    <w:rsid w:val="00853136"/>
    <w:rsid w:val="008531AB"/>
    <w:rsid w:val="008538DB"/>
    <w:rsid w:val="008541E5"/>
    <w:rsid w:val="00856AD5"/>
    <w:rsid w:val="00856FB3"/>
    <w:rsid w:val="00857502"/>
    <w:rsid w:val="00857A23"/>
    <w:rsid w:val="00857E1F"/>
    <w:rsid w:val="00857FC9"/>
    <w:rsid w:val="00860EAD"/>
    <w:rsid w:val="00861358"/>
    <w:rsid w:val="0086201E"/>
    <w:rsid w:val="008626E7"/>
    <w:rsid w:val="00862C17"/>
    <w:rsid w:val="00862D89"/>
    <w:rsid w:val="00862F83"/>
    <w:rsid w:val="00864156"/>
    <w:rsid w:val="008641D9"/>
    <w:rsid w:val="008643C5"/>
    <w:rsid w:val="008648BE"/>
    <w:rsid w:val="00865027"/>
    <w:rsid w:val="00865278"/>
    <w:rsid w:val="0086594B"/>
    <w:rsid w:val="00870122"/>
    <w:rsid w:val="008708A0"/>
    <w:rsid w:val="00870EE7"/>
    <w:rsid w:val="0087156B"/>
    <w:rsid w:val="00871941"/>
    <w:rsid w:val="008719AE"/>
    <w:rsid w:val="00871B40"/>
    <w:rsid w:val="00871B56"/>
    <w:rsid w:val="00871C04"/>
    <w:rsid w:val="008723E0"/>
    <w:rsid w:val="008724C9"/>
    <w:rsid w:val="0087273F"/>
    <w:rsid w:val="008728AA"/>
    <w:rsid w:val="00872AA9"/>
    <w:rsid w:val="00872E79"/>
    <w:rsid w:val="008730E4"/>
    <w:rsid w:val="0087325F"/>
    <w:rsid w:val="00873A8E"/>
    <w:rsid w:val="008741D3"/>
    <w:rsid w:val="00874221"/>
    <w:rsid w:val="00875A73"/>
    <w:rsid w:val="00875C13"/>
    <w:rsid w:val="00875DED"/>
    <w:rsid w:val="008760F6"/>
    <w:rsid w:val="00877775"/>
    <w:rsid w:val="008777C0"/>
    <w:rsid w:val="008802F8"/>
    <w:rsid w:val="00880549"/>
    <w:rsid w:val="0088092D"/>
    <w:rsid w:val="0088156E"/>
    <w:rsid w:val="008827F8"/>
    <w:rsid w:val="00882938"/>
    <w:rsid w:val="00883216"/>
    <w:rsid w:val="0088344C"/>
    <w:rsid w:val="0088448A"/>
    <w:rsid w:val="00884CD4"/>
    <w:rsid w:val="00884EFC"/>
    <w:rsid w:val="008854FA"/>
    <w:rsid w:val="0088560F"/>
    <w:rsid w:val="00886EC5"/>
    <w:rsid w:val="0088702D"/>
    <w:rsid w:val="008870C0"/>
    <w:rsid w:val="008876BE"/>
    <w:rsid w:val="00887FC0"/>
    <w:rsid w:val="00891513"/>
    <w:rsid w:val="00892AC6"/>
    <w:rsid w:val="00892E3D"/>
    <w:rsid w:val="00894FB7"/>
    <w:rsid w:val="00895924"/>
    <w:rsid w:val="00895D6F"/>
    <w:rsid w:val="008967ED"/>
    <w:rsid w:val="00896C69"/>
    <w:rsid w:val="00897527"/>
    <w:rsid w:val="00897A8F"/>
    <w:rsid w:val="008A04DE"/>
    <w:rsid w:val="008A0A00"/>
    <w:rsid w:val="008A1533"/>
    <w:rsid w:val="008A16B3"/>
    <w:rsid w:val="008A1ECD"/>
    <w:rsid w:val="008A2701"/>
    <w:rsid w:val="008A2826"/>
    <w:rsid w:val="008A3CFC"/>
    <w:rsid w:val="008A4080"/>
    <w:rsid w:val="008A4790"/>
    <w:rsid w:val="008A6E50"/>
    <w:rsid w:val="008A73C2"/>
    <w:rsid w:val="008A75C7"/>
    <w:rsid w:val="008A7D9A"/>
    <w:rsid w:val="008A7FCB"/>
    <w:rsid w:val="008B158F"/>
    <w:rsid w:val="008B1B17"/>
    <w:rsid w:val="008B2B35"/>
    <w:rsid w:val="008B3840"/>
    <w:rsid w:val="008B3EB5"/>
    <w:rsid w:val="008B4E73"/>
    <w:rsid w:val="008B6E21"/>
    <w:rsid w:val="008B783A"/>
    <w:rsid w:val="008B7E9E"/>
    <w:rsid w:val="008C220E"/>
    <w:rsid w:val="008C2A9F"/>
    <w:rsid w:val="008C352F"/>
    <w:rsid w:val="008C3919"/>
    <w:rsid w:val="008C3A57"/>
    <w:rsid w:val="008C3C8D"/>
    <w:rsid w:val="008C46A1"/>
    <w:rsid w:val="008C4F0B"/>
    <w:rsid w:val="008C51FA"/>
    <w:rsid w:val="008C54C6"/>
    <w:rsid w:val="008C5BC2"/>
    <w:rsid w:val="008C60EC"/>
    <w:rsid w:val="008C633E"/>
    <w:rsid w:val="008C636A"/>
    <w:rsid w:val="008C68A8"/>
    <w:rsid w:val="008C6B2C"/>
    <w:rsid w:val="008C6DF3"/>
    <w:rsid w:val="008C6E62"/>
    <w:rsid w:val="008C78FB"/>
    <w:rsid w:val="008C7CB9"/>
    <w:rsid w:val="008D0C6D"/>
    <w:rsid w:val="008D1241"/>
    <w:rsid w:val="008D1516"/>
    <w:rsid w:val="008D1A1D"/>
    <w:rsid w:val="008D2100"/>
    <w:rsid w:val="008D2420"/>
    <w:rsid w:val="008D31BA"/>
    <w:rsid w:val="008D3376"/>
    <w:rsid w:val="008D46D3"/>
    <w:rsid w:val="008D5AFF"/>
    <w:rsid w:val="008D71BF"/>
    <w:rsid w:val="008D76DE"/>
    <w:rsid w:val="008D7893"/>
    <w:rsid w:val="008E0400"/>
    <w:rsid w:val="008E1C5B"/>
    <w:rsid w:val="008E2850"/>
    <w:rsid w:val="008E2884"/>
    <w:rsid w:val="008E3484"/>
    <w:rsid w:val="008E359E"/>
    <w:rsid w:val="008E365E"/>
    <w:rsid w:val="008E378E"/>
    <w:rsid w:val="008E3873"/>
    <w:rsid w:val="008E3AE3"/>
    <w:rsid w:val="008E3DDC"/>
    <w:rsid w:val="008E3FDC"/>
    <w:rsid w:val="008E4585"/>
    <w:rsid w:val="008E4891"/>
    <w:rsid w:val="008E4A07"/>
    <w:rsid w:val="008E5762"/>
    <w:rsid w:val="008E5D77"/>
    <w:rsid w:val="008E5EE4"/>
    <w:rsid w:val="008E63CA"/>
    <w:rsid w:val="008E6EE5"/>
    <w:rsid w:val="008F0201"/>
    <w:rsid w:val="008F0274"/>
    <w:rsid w:val="008F0C59"/>
    <w:rsid w:val="008F0C7F"/>
    <w:rsid w:val="008F1571"/>
    <w:rsid w:val="008F17A1"/>
    <w:rsid w:val="008F1FA5"/>
    <w:rsid w:val="008F2ABA"/>
    <w:rsid w:val="008F34CF"/>
    <w:rsid w:val="008F3D85"/>
    <w:rsid w:val="008F4170"/>
    <w:rsid w:val="008F4CBD"/>
    <w:rsid w:val="008F4E1C"/>
    <w:rsid w:val="008F5628"/>
    <w:rsid w:val="008F57EF"/>
    <w:rsid w:val="008F6035"/>
    <w:rsid w:val="008F67F0"/>
    <w:rsid w:val="008F682F"/>
    <w:rsid w:val="008F686C"/>
    <w:rsid w:val="008F6ACF"/>
    <w:rsid w:val="0090003D"/>
    <w:rsid w:val="009002BC"/>
    <w:rsid w:val="009006CA"/>
    <w:rsid w:val="00901BF9"/>
    <w:rsid w:val="0090283E"/>
    <w:rsid w:val="00903A9D"/>
    <w:rsid w:val="00903D1D"/>
    <w:rsid w:val="00905A24"/>
    <w:rsid w:val="00905D90"/>
    <w:rsid w:val="009066A9"/>
    <w:rsid w:val="00906937"/>
    <w:rsid w:val="00906CE7"/>
    <w:rsid w:val="00910027"/>
    <w:rsid w:val="00910086"/>
    <w:rsid w:val="00910449"/>
    <w:rsid w:val="00910C82"/>
    <w:rsid w:val="00910D5E"/>
    <w:rsid w:val="009110A6"/>
    <w:rsid w:val="00911C4A"/>
    <w:rsid w:val="00912D27"/>
    <w:rsid w:val="00913984"/>
    <w:rsid w:val="00913E21"/>
    <w:rsid w:val="00913E4E"/>
    <w:rsid w:val="0091444D"/>
    <w:rsid w:val="00915225"/>
    <w:rsid w:val="00915650"/>
    <w:rsid w:val="009156C2"/>
    <w:rsid w:val="00915C48"/>
    <w:rsid w:val="009167EF"/>
    <w:rsid w:val="00916878"/>
    <w:rsid w:val="00916FC9"/>
    <w:rsid w:val="00917759"/>
    <w:rsid w:val="00917E08"/>
    <w:rsid w:val="009200E8"/>
    <w:rsid w:val="00920175"/>
    <w:rsid w:val="0092230F"/>
    <w:rsid w:val="0092325E"/>
    <w:rsid w:val="009233D3"/>
    <w:rsid w:val="0092366D"/>
    <w:rsid w:val="0092410C"/>
    <w:rsid w:val="009248E2"/>
    <w:rsid w:val="00926DC2"/>
    <w:rsid w:val="009272F0"/>
    <w:rsid w:val="00927DAC"/>
    <w:rsid w:val="009306AF"/>
    <w:rsid w:val="009319B4"/>
    <w:rsid w:val="00931FB0"/>
    <w:rsid w:val="009323D9"/>
    <w:rsid w:val="0093274E"/>
    <w:rsid w:val="00933601"/>
    <w:rsid w:val="009336A8"/>
    <w:rsid w:val="009337D2"/>
    <w:rsid w:val="00933D2D"/>
    <w:rsid w:val="00935162"/>
    <w:rsid w:val="00935639"/>
    <w:rsid w:val="00935F72"/>
    <w:rsid w:val="0093621E"/>
    <w:rsid w:val="00936DD3"/>
    <w:rsid w:val="00936EE0"/>
    <w:rsid w:val="0093761C"/>
    <w:rsid w:val="00937DCB"/>
    <w:rsid w:val="0094087E"/>
    <w:rsid w:val="00941060"/>
    <w:rsid w:val="009418B2"/>
    <w:rsid w:val="0094231A"/>
    <w:rsid w:val="009444C2"/>
    <w:rsid w:val="009444D5"/>
    <w:rsid w:val="00944E4F"/>
    <w:rsid w:val="00944F0D"/>
    <w:rsid w:val="009453CD"/>
    <w:rsid w:val="00945CFC"/>
    <w:rsid w:val="009462A3"/>
    <w:rsid w:val="00946DCF"/>
    <w:rsid w:val="00947B7C"/>
    <w:rsid w:val="00947C22"/>
    <w:rsid w:val="00950677"/>
    <w:rsid w:val="0095088C"/>
    <w:rsid w:val="00951384"/>
    <w:rsid w:val="00951CC2"/>
    <w:rsid w:val="00951DE0"/>
    <w:rsid w:val="00951E18"/>
    <w:rsid w:val="00952430"/>
    <w:rsid w:val="00952B12"/>
    <w:rsid w:val="00953209"/>
    <w:rsid w:val="00953959"/>
    <w:rsid w:val="00953C59"/>
    <w:rsid w:val="009575E6"/>
    <w:rsid w:val="00957F89"/>
    <w:rsid w:val="009600BA"/>
    <w:rsid w:val="009615D7"/>
    <w:rsid w:val="00961BAA"/>
    <w:rsid w:val="0096355E"/>
    <w:rsid w:val="009639FA"/>
    <w:rsid w:val="009644E0"/>
    <w:rsid w:val="00964706"/>
    <w:rsid w:val="0096486C"/>
    <w:rsid w:val="00964A24"/>
    <w:rsid w:val="00965379"/>
    <w:rsid w:val="00965525"/>
    <w:rsid w:val="00965CCA"/>
    <w:rsid w:val="0096657B"/>
    <w:rsid w:val="00966CB9"/>
    <w:rsid w:val="00967A49"/>
    <w:rsid w:val="009703EC"/>
    <w:rsid w:val="00970D81"/>
    <w:rsid w:val="00971EE4"/>
    <w:rsid w:val="00971F9B"/>
    <w:rsid w:val="0097289C"/>
    <w:rsid w:val="00972D9E"/>
    <w:rsid w:val="00972DD6"/>
    <w:rsid w:val="0097319A"/>
    <w:rsid w:val="00973903"/>
    <w:rsid w:val="00973F30"/>
    <w:rsid w:val="0097420A"/>
    <w:rsid w:val="00974896"/>
    <w:rsid w:val="00974AF3"/>
    <w:rsid w:val="00974DE3"/>
    <w:rsid w:val="00975D71"/>
    <w:rsid w:val="009760C4"/>
    <w:rsid w:val="00976457"/>
    <w:rsid w:val="009777D9"/>
    <w:rsid w:val="00977C66"/>
    <w:rsid w:val="00977D17"/>
    <w:rsid w:val="00977EFF"/>
    <w:rsid w:val="00980830"/>
    <w:rsid w:val="00980872"/>
    <w:rsid w:val="00980C2C"/>
    <w:rsid w:val="009810FF"/>
    <w:rsid w:val="0098148E"/>
    <w:rsid w:val="00982142"/>
    <w:rsid w:val="00982506"/>
    <w:rsid w:val="009828CA"/>
    <w:rsid w:val="00982C1C"/>
    <w:rsid w:val="00982DA4"/>
    <w:rsid w:val="009849E0"/>
    <w:rsid w:val="00984A47"/>
    <w:rsid w:val="0098522A"/>
    <w:rsid w:val="00985EAA"/>
    <w:rsid w:val="00986129"/>
    <w:rsid w:val="0098628F"/>
    <w:rsid w:val="00986A21"/>
    <w:rsid w:val="00986C26"/>
    <w:rsid w:val="009879A3"/>
    <w:rsid w:val="009918D9"/>
    <w:rsid w:val="00991B88"/>
    <w:rsid w:val="009921D8"/>
    <w:rsid w:val="00992C47"/>
    <w:rsid w:val="009934BA"/>
    <w:rsid w:val="009937EF"/>
    <w:rsid w:val="0099391B"/>
    <w:rsid w:val="009940ED"/>
    <w:rsid w:val="00994504"/>
    <w:rsid w:val="00994EF6"/>
    <w:rsid w:val="009950B1"/>
    <w:rsid w:val="009960A9"/>
    <w:rsid w:val="00996805"/>
    <w:rsid w:val="00997795"/>
    <w:rsid w:val="00997B4F"/>
    <w:rsid w:val="009A0A2D"/>
    <w:rsid w:val="009A0F3F"/>
    <w:rsid w:val="009A180E"/>
    <w:rsid w:val="009A2358"/>
    <w:rsid w:val="009A28E1"/>
    <w:rsid w:val="009A28ED"/>
    <w:rsid w:val="009A380C"/>
    <w:rsid w:val="009A394E"/>
    <w:rsid w:val="009A5573"/>
    <w:rsid w:val="009A58F2"/>
    <w:rsid w:val="009A5902"/>
    <w:rsid w:val="009A616F"/>
    <w:rsid w:val="009A70AF"/>
    <w:rsid w:val="009A729C"/>
    <w:rsid w:val="009A79B7"/>
    <w:rsid w:val="009A7AA1"/>
    <w:rsid w:val="009A7C21"/>
    <w:rsid w:val="009B00B6"/>
    <w:rsid w:val="009B0A6D"/>
    <w:rsid w:val="009B0BC7"/>
    <w:rsid w:val="009B1920"/>
    <w:rsid w:val="009B1D67"/>
    <w:rsid w:val="009B22AE"/>
    <w:rsid w:val="009B3561"/>
    <w:rsid w:val="009B389B"/>
    <w:rsid w:val="009B3A0B"/>
    <w:rsid w:val="009B412C"/>
    <w:rsid w:val="009B43F1"/>
    <w:rsid w:val="009B4435"/>
    <w:rsid w:val="009B5171"/>
    <w:rsid w:val="009B55EB"/>
    <w:rsid w:val="009B5F75"/>
    <w:rsid w:val="009B62A5"/>
    <w:rsid w:val="009B6809"/>
    <w:rsid w:val="009B6827"/>
    <w:rsid w:val="009B686D"/>
    <w:rsid w:val="009B695F"/>
    <w:rsid w:val="009B6BC0"/>
    <w:rsid w:val="009B6C6E"/>
    <w:rsid w:val="009B764B"/>
    <w:rsid w:val="009B778F"/>
    <w:rsid w:val="009B7B69"/>
    <w:rsid w:val="009C06CE"/>
    <w:rsid w:val="009C07C4"/>
    <w:rsid w:val="009C0DD8"/>
    <w:rsid w:val="009C2B05"/>
    <w:rsid w:val="009C3E76"/>
    <w:rsid w:val="009C445C"/>
    <w:rsid w:val="009C477A"/>
    <w:rsid w:val="009C4ECF"/>
    <w:rsid w:val="009C4F71"/>
    <w:rsid w:val="009C5DBF"/>
    <w:rsid w:val="009C62DE"/>
    <w:rsid w:val="009C6332"/>
    <w:rsid w:val="009C6BD7"/>
    <w:rsid w:val="009C6DE5"/>
    <w:rsid w:val="009C798D"/>
    <w:rsid w:val="009D01F3"/>
    <w:rsid w:val="009D0EC8"/>
    <w:rsid w:val="009D1267"/>
    <w:rsid w:val="009D177A"/>
    <w:rsid w:val="009D1877"/>
    <w:rsid w:val="009D1B1D"/>
    <w:rsid w:val="009D1C79"/>
    <w:rsid w:val="009D2089"/>
    <w:rsid w:val="009D32FC"/>
    <w:rsid w:val="009D4CEA"/>
    <w:rsid w:val="009D4EC5"/>
    <w:rsid w:val="009D4F2E"/>
    <w:rsid w:val="009D4F5B"/>
    <w:rsid w:val="009D530A"/>
    <w:rsid w:val="009D55F3"/>
    <w:rsid w:val="009D5642"/>
    <w:rsid w:val="009D660D"/>
    <w:rsid w:val="009D6EDC"/>
    <w:rsid w:val="009D7720"/>
    <w:rsid w:val="009D79A7"/>
    <w:rsid w:val="009E08B1"/>
    <w:rsid w:val="009E0D81"/>
    <w:rsid w:val="009E0E15"/>
    <w:rsid w:val="009E15DD"/>
    <w:rsid w:val="009E1F7D"/>
    <w:rsid w:val="009E2387"/>
    <w:rsid w:val="009E249D"/>
    <w:rsid w:val="009E29F0"/>
    <w:rsid w:val="009E2A68"/>
    <w:rsid w:val="009E3297"/>
    <w:rsid w:val="009E35EC"/>
    <w:rsid w:val="009E36F8"/>
    <w:rsid w:val="009E3FC2"/>
    <w:rsid w:val="009E49DA"/>
    <w:rsid w:val="009E4FEE"/>
    <w:rsid w:val="009E52A8"/>
    <w:rsid w:val="009E555E"/>
    <w:rsid w:val="009E5633"/>
    <w:rsid w:val="009E5EB7"/>
    <w:rsid w:val="009E6E70"/>
    <w:rsid w:val="009E791A"/>
    <w:rsid w:val="009E7B6E"/>
    <w:rsid w:val="009F0CAA"/>
    <w:rsid w:val="009F0FCF"/>
    <w:rsid w:val="009F128D"/>
    <w:rsid w:val="009F216F"/>
    <w:rsid w:val="009F232E"/>
    <w:rsid w:val="009F2389"/>
    <w:rsid w:val="009F2BAA"/>
    <w:rsid w:val="009F3D0C"/>
    <w:rsid w:val="009F4119"/>
    <w:rsid w:val="009F437F"/>
    <w:rsid w:val="009F5513"/>
    <w:rsid w:val="009F57BC"/>
    <w:rsid w:val="009F5D50"/>
    <w:rsid w:val="009F5FF2"/>
    <w:rsid w:val="009F687E"/>
    <w:rsid w:val="009F7612"/>
    <w:rsid w:val="00A01228"/>
    <w:rsid w:val="00A01305"/>
    <w:rsid w:val="00A020EB"/>
    <w:rsid w:val="00A027F9"/>
    <w:rsid w:val="00A0290C"/>
    <w:rsid w:val="00A02D90"/>
    <w:rsid w:val="00A02FF3"/>
    <w:rsid w:val="00A031E4"/>
    <w:rsid w:val="00A03A3F"/>
    <w:rsid w:val="00A03BBC"/>
    <w:rsid w:val="00A040A6"/>
    <w:rsid w:val="00A04372"/>
    <w:rsid w:val="00A04F03"/>
    <w:rsid w:val="00A04FD9"/>
    <w:rsid w:val="00A05624"/>
    <w:rsid w:val="00A0567D"/>
    <w:rsid w:val="00A0578E"/>
    <w:rsid w:val="00A0619F"/>
    <w:rsid w:val="00A06DD9"/>
    <w:rsid w:val="00A06EFF"/>
    <w:rsid w:val="00A075A1"/>
    <w:rsid w:val="00A076B4"/>
    <w:rsid w:val="00A07C0B"/>
    <w:rsid w:val="00A10348"/>
    <w:rsid w:val="00A10522"/>
    <w:rsid w:val="00A10B9C"/>
    <w:rsid w:val="00A10E21"/>
    <w:rsid w:val="00A112FD"/>
    <w:rsid w:val="00A11759"/>
    <w:rsid w:val="00A1181E"/>
    <w:rsid w:val="00A11B2D"/>
    <w:rsid w:val="00A11D06"/>
    <w:rsid w:val="00A11E54"/>
    <w:rsid w:val="00A125A3"/>
    <w:rsid w:val="00A1291A"/>
    <w:rsid w:val="00A1372F"/>
    <w:rsid w:val="00A13741"/>
    <w:rsid w:val="00A14FFC"/>
    <w:rsid w:val="00A155B4"/>
    <w:rsid w:val="00A158AE"/>
    <w:rsid w:val="00A16F20"/>
    <w:rsid w:val="00A17D54"/>
    <w:rsid w:val="00A201A7"/>
    <w:rsid w:val="00A20F99"/>
    <w:rsid w:val="00A2128F"/>
    <w:rsid w:val="00A2142C"/>
    <w:rsid w:val="00A21B3B"/>
    <w:rsid w:val="00A22703"/>
    <w:rsid w:val="00A22BD6"/>
    <w:rsid w:val="00A235A2"/>
    <w:rsid w:val="00A23A98"/>
    <w:rsid w:val="00A24949"/>
    <w:rsid w:val="00A259BB"/>
    <w:rsid w:val="00A25D74"/>
    <w:rsid w:val="00A26237"/>
    <w:rsid w:val="00A26E9C"/>
    <w:rsid w:val="00A27717"/>
    <w:rsid w:val="00A30039"/>
    <w:rsid w:val="00A3003A"/>
    <w:rsid w:val="00A30283"/>
    <w:rsid w:val="00A3048C"/>
    <w:rsid w:val="00A31E77"/>
    <w:rsid w:val="00A3213E"/>
    <w:rsid w:val="00A32485"/>
    <w:rsid w:val="00A32644"/>
    <w:rsid w:val="00A32A2C"/>
    <w:rsid w:val="00A32A62"/>
    <w:rsid w:val="00A32D12"/>
    <w:rsid w:val="00A338A3"/>
    <w:rsid w:val="00A34410"/>
    <w:rsid w:val="00A345CD"/>
    <w:rsid w:val="00A3566B"/>
    <w:rsid w:val="00A35B75"/>
    <w:rsid w:val="00A35C27"/>
    <w:rsid w:val="00A36495"/>
    <w:rsid w:val="00A36505"/>
    <w:rsid w:val="00A369F8"/>
    <w:rsid w:val="00A36F8E"/>
    <w:rsid w:val="00A37003"/>
    <w:rsid w:val="00A37A46"/>
    <w:rsid w:val="00A4005F"/>
    <w:rsid w:val="00A400E6"/>
    <w:rsid w:val="00A4039B"/>
    <w:rsid w:val="00A40842"/>
    <w:rsid w:val="00A4192A"/>
    <w:rsid w:val="00A42205"/>
    <w:rsid w:val="00A42683"/>
    <w:rsid w:val="00A42684"/>
    <w:rsid w:val="00A429AC"/>
    <w:rsid w:val="00A429DC"/>
    <w:rsid w:val="00A42B70"/>
    <w:rsid w:val="00A43213"/>
    <w:rsid w:val="00A43A6C"/>
    <w:rsid w:val="00A43DA2"/>
    <w:rsid w:val="00A445EC"/>
    <w:rsid w:val="00A4480A"/>
    <w:rsid w:val="00A456E7"/>
    <w:rsid w:val="00A45BBC"/>
    <w:rsid w:val="00A460E3"/>
    <w:rsid w:val="00A4629D"/>
    <w:rsid w:val="00A4653E"/>
    <w:rsid w:val="00A471D5"/>
    <w:rsid w:val="00A47E70"/>
    <w:rsid w:val="00A50879"/>
    <w:rsid w:val="00A51692"/>
    <w:rsid w:val="00A522EE"/>
    <w:rsid w:val="00A530CE"/>
    <w:rsid w:val="00A53479"/>
    <w:rsid w:val="00A536E0"/>
    <w:rsid w:val="00A538CA"/>
    <w:rsid w:val="00A53BED"/>
    <w:rsid w:val="00A54A6E"/>
    <w:rsid w:val="00A54C15"/>
    <w:rsid w:val="00A557B5"/>
    <w:rsid w:val="00A55B7E"/>
    <w:rsid w:val="00A56596"/>
    <w:rsid w:val="00A5685A"/>
    <w:rsid w:val="00A568E4"/>
    <w:rsid w:val="00A57933"/>
    <w:rsid w:val="00A57FDE"/>
    <w:rsid w:val="00A60044"/>
    <w:rsid w:val="00A609D4"/>
    <w:rsid w:val="00A61005"/>
    <w:rsid w:val="00A61108"/>
    <w:rsid w:val="00A6163C"/>
    <w:rsid w:val="00A617CF"/>
    <w:rsid w:val="00A61E2A"/>
    <w:rsid w:val="00A62049"/>
    <w:rsid w:val="00A62139"/>
    <w:rsid w:val="00A6282B"/>
    <w:rsid w:val="00A62C36"/>
    <w:rsid w:val="00A631C7"/>
    <w:rsid w:val="00A63489"/>
    <w:rsid w:val="00A64196"/>
    <w:rsid w:val="00A641D8"/>
    <w:rsid w:val="00A658DD"/>
    <w:rsid w:val="00A659F2"/>
    <w:rsid w:val="00A66890"/>
    <w:rsid w:val="00A67514"/>
    <w:rsid w:val="00A67ADC"/>
    <w:rsid w:val="00A67E88"/>
    <w:rsid w:val="00A7042D"/>
    <w:rsid w:val="00A70471"/>
    <w:rsid w:val="00A704E3"/>
    <w:rsid w:val="00A70D22"/>
    <w:rsid w:val="00A71084"/>
    <w:rsid w:val="00A71259"/>
    <w:rsid w:val="00A717FB"/>
    <w:rsid w:val="00A71F83"/>
    <w:rsid w:val="00A7206C"/>
    <w:rsid w:val="00A7221B"/>
    <w:rsid w:val="00A72FA9"/>
    <w:rsid w:val="00A73367"/>
    <w:rsid w:val="00A73C25"/>
    <w:rsid w:val="00A747BE"/>
    <w:rsid w:val="00A758E5"/>
    <w:rsid w:val="00A762EC"/>
    <w:rsid w:val="00A76886"/>
    <w:rsid w:val="00A76C2A"/>
    <w:rsid w:val="00A76C38"/>
    <w:rsid w:val="00A7753F"/>
    <w:rsid w:val="00A80A09"/>
    <w:rsid w:val="00A80B6B"/>
    <w:rsid w:val="00A80EEC"/>
    <w:rsid w:val="00A823B9"/>
    <w:rsid w:val="00A832D2"/>
    <w:rsid w:val="00A8342F"/>
    <w:rsid w:val="00A8362D"/>
    <w:rsid w:val="00A8365B"/>
    <w:rsid w:val="00A83A44"/>
    <w:rsid w:val="00A857C4"/>
    <w:rsid w:val="00A85BC9"/>
    <w:rsid w:val="00A8634A"/>
    <w:rsid w:val="00A866A2"/>
    <w:rsid w:val="00A869F4"/>
    <w:rsid w:val="00A871DC"/>
    <w:rsid w:val="00A902A1"/>
    <w:rsid w:val="00A910C0"/>
    <w:rsid w:val="00A91AE5"/>
    <w:rsid w:val="00A91DC6"/>
    <w:rsid w:val="00A93675"/>
    <w:rsid w:val="00A947F1"/>
    <w:rsid w:val="00A95181"/>
    <w:rsid w:val="00A95692"/>
    <w:rsid w:val="00A95BAA"/>
    <w:rsid w:val="00A96E23"/>
    <w:rsid w:val="00A97539"/>
    <w:rsid w:val="00A97EDA"/>
    <w:rsid w:val="00AA0995"/>
    <w:rsid w:val="00AA2339"/>
    <w:rsid w:val="00AA26BA"/>
    <w:rsid w:val="00AA314E"/>
    <w:rsid w:val="00AA3716"/>
    <w:rsid w:val="00AA3730"/>
    <w:rsid w:val="00AA3F5F"/>
    <w:rsid w:val="00AA71D9"/>
    <w:rsid w:val="00AB0682"/>
    <w:rsid w:val="00AB06E0"/>
    <w:rsid w:val="00AB0D21"/>
    <w:rsid w:val="00AB13D3"/>
    <w:rsid w:val="00AB17A2"/>
    <w:rsid w:val="00AB1C4C"/>
    <w:rsid w:val="00AB2296"/>
    <w:rsid w:val="00AB23FD"/>
    <w:rsid w:val="00AB2D3C"/>
    <w:rsid w:val="00AB2F34"/>
    <w:rsid w:val="00AB3332"/>
    <w:rsid w:val="00AB35C3"/>
    <w:rsid w:val="00AB3DE3"/>
    <w:rsid w:val="00AB4510"/>
    <w:rsid w:val="00AB4832"/>
    <w:rsid w:val="00AB5461"/>
    <w:rsid w:val="00AB555C"/>
    <w:rsid w:val="00AB6368"/>
    <w:rsid w:val="00AB6A80"/>
    <w:rsid w:val="00AB70BB"/>
    <w:rsid w:val="00AB7443"/>
    <w:rsid w:val="00AB7528"/>
    <w:rsid w:val="00AB768F"/>
    <w:rsid w:val="00AB76A4"/>
    <w:rsid w:val="00AB7B23"/>
    <w:rsid w:val="00AB7D3D"/>
    <w:rsid w:val="00AC031F"/>
    <w:rsid w:val="00AC059B"/>
    <w:rsid w:val="00AC1ECD"/>
    <w:rsid w:val="00AC1FF6"/>
    <w:rsid w:val="00AC2065"/>
    <w:rsid w:val="00AC30D5"/>
    <w:rsid w:val="00AC38D7"/>
    <w:rsid w:val="00AC41DA"/>
    <w:rsid w:val="00AC4B11"/>
    <w:rsid w:val="00AC4FDC"/>
    <w:rsid w:val="00AC562D"/>
    <w:rsid w:val="00AC5694"/>
    <w:rsid w:val="00AC5E96"/>
    <w:rsid w:val="00AC6580"/>
    <w:rsid w:val="00AC67D9"/>
    <w:rsid w:val="00AC6D43"/>
    <w:rsid w:val="00AC73D4"/>
    <w:rsid w:val="00AC7C40"/>
    <w:rsid w:val="00AC7D01"/>
    <w:rsid w:val="00AD060E"/>
    <w:rsid w:val="00AD284B"/>
    <w:rsid w:val="00AD2890"/>
    <w:rsid w:val="00AD2B2F"/>
    <w:rsid w:val="00AD2C7E"/>
    <w:rsid w:val="00AD3239"/>
    <w:rsid w:val="00AD3CAC"/>
    <w:rsid w:val="00AD405B"/>
    <w:rsid w:val="00AD4680"/>
    <w:rsid w:val="00AD4991"/>
    <w:rsid w:val="00AD4E86"/>
    <w:rsid w:val="00AD53AA"/>
    <w:rsid w:val="00AD5595"/>
    <w:rsid w:val="00AD5774"/>
    <w:rsid w:val="00AD5917"/>
    <w:rsid w:val="00AD5A41"/>
    <w:rsid w:val="00AD699C"/>
    <w:rsid w:val="00AD762D"/>
    <w:rsid w:val="00AE0512"/>
    <w:rsid w:val="00AE051E"/>
    <w:rsid w:val="00AE0572"/>
    <w:rsid w:val="00AE07E9"/>
    <w:rsid w:val="00AE08D0"/>
    <w:rsid w:val="00AE0B4B"/>
    <w:rsid w:val="00AE1F14"/>
    <w:rsid w:val="00AE2418"/>
    <w:rsid w:val="00AE2477"/>
    <w:rsid w:val="00AE2F31"/>
    <w:rsid w:val="00AE33A4"/>
    <w:rsid w:val="00AE33EC"/>
    <w:rsid w:val="00AE3D73"/>
    <w:rsid w:val="00AE3DFA"/>
    <w:rsid w:val="00AE41A4"/>
    <w:rsid w:val="00AE422E"/>
    <w:rsid w:val="00AE4388"/>
    <w:rsid w:val="00AE4864"/>
    <w:rsid w:val="00AE5002"/>
    <w:rsid w:val="00AE58DF"/>
    <w:rsid w:val="00AE5AA6"/>
    <w:rsid w:val="00AE74C6"/>
    <w:rsid w:val="00AE7C3F"/>
    <w:rsid w:val="00AF0449"/>
    <w:rsid w:val="00AF133F"/>
    <w:rsid w:val="00AF15C4"/>
    <w:rsid w:val="00AF1C53"/>
    <w:rsid w:val="00AF1F91"/>
    <w:rsid w:val="00AF2368"/>
    <w:rsid w:val="00AF30FC"/>
    <w:rsid w:val="00AF36FF"/>
    <w:rsid w:val="00AF3875"/>
    <w:rsid w:val="00AF3AC9"/>
    <w:rsid w:val="00AF4168"/>
    <w:rsid w:val="00AF47A7"/>
    <w:rsid w:val="00AF47F2"/>
    <w:rsid w:val="00AF4E33"/>
    <w:rsid w:val="00AF5781"/>
    <w:rsid w:val="00AF689D"/>
    <w:rsid w:val="00AF75BB"/>
    <w:rsid w:val="00AF76C1"/>
    <w:rsid w:val="00AF7863"/>
    <w:rsid w:val="00AF7897"/>
    <w:rsid w:val="00B00DF4"/>
    <w:rsid w:val="00B01B87"/>
    <w:rsid w:val="00B01FEB"/>
    <w:rsid w:val="00B020D7"/>
    <w:rsid w:val="00B0290E"/>
    <w:rsid w:val="00B02954"/>
    <w:rsid w:val="00B02E5E"/>
    <w:rsid w:val="00B02EC7"/>
    <w:rsid w:val="00B0358F"/>
    <w:rsid w:val="00B041D0"/>
    <w:rsid w:val="00B05AE2"/>
    <w:rsid w:val="00B0636E"/>
    <w:rsid w:val="00B072DB"/>
    <w:rsid w:val="00B078AF"/>
    <w:rsid w:val="00B1024E"/>
    <w:rsid w:val="00B1069D"/>
    <w:rsid w:val="00B10946"/>
    <w:rsid w:val="00B10D32"/>
    <w:rsid w:val="00B10D3B"/>
    <w:rsid w:val="00B11678"/>
    <w:rsid w:val="00B12E4B"/>
    <w:rsid w:val="00B13016"/>
    <w:rsid w:val="00B139B7"/>
    <w:rsid w:val="00B15401"/>
    <w:rsid w:val="00B1618F"/>
    <w:rsid w:val="00B16C2B"/>
    <w:rsid w:val="00B1740B"/>
    <w:rsid w:val="00B200C0"/>
    <w:rsid w:val="00B20120"/>
    <w:rsid w:val="00B2024A"/>
    <w:rsid w:val="00B21D35"/>
    <w:rsid w:val="00B22FA0"/>
    <w:rsid w:val="00B22FC2"/>
    <w:rsid w:val="00B23184"/>
    <w:rsid w:val="00B23481"/>
    <w:rsid w:val="00B23E78"/>
    <w:rsid w:val="00B252C9"/>
    <w:rsid w:val="00B255A0"/>
    <w:rsid w:val="00B258BB"/>
    <w:rsid w:val="00B25BB1"/>
    <w:rsid w:val="00B26EF9"/>
    <w:rsid w:val="00B26F14"/>
    <w:rsid w:val="00B27B61"/>
    <w:rsid w:val="00B27D60"/>
    <w:rsid w:val="00B30A1F"/>
    <w:rsid w:val="00B31048"/>
    <w:rsid w:val="00B32097"/>
    <w:rsid w:val="00B325B8"/>
    <w:rsid w:val="00B32CE0"/>
    <w:rsid w:val="00B33200"/>
    <w:rsid w:val="00B33D14"/>
    <w:rsid w:val="00B34A58"/>
    <w:rsid w:val="00B35016"/>
    <w:rsid w:val="00B354AF"/>
    <w:rsid w:val="00B355DC"/>
    <w:rsid w:val="00B358B1"/>
    <w:rsid w:val="00B363C4"/>
    <w:rsid w:val="00B363D7"/>
    <w:rsid w:val="00B3681D"/>
    <w:rsid w:val="00B36FAF"/>
    <w:rsid w:val="00B37565"/>
    <w:rsid w:val="00B378E2"/>
    <w:rsid w:val="00B37E96"/>
    <w:rsid w:val="00B40EF4"/>
    <w:rsid w:val="00B417F1"/>
    <w:rsid w:val="00B41F5C"/>
    <w:rsid w:val="00B421D4"/>
    <w:rsid w:val="00B42334"/>
    <w:rsid w:val="00B423F4"/>
    <w:rsid w:val="00B42401"/>
    <w:rsid w:val="00B42760"/>
    <w:rsid w:val="00B42C7A"/>
    <w:rsid w:val="00B43733"/>
    <w:rsid w:val="00B4407D"/>
    <w:rsid w:val="00B44ACA"/>
    <w:rsid w:val="00B45175"/>
    <w:rsid w:val="00B47F1F"/>
    <w:rsid w:val="00B504AA"/>
    <w:rsid w:val="00B509D4"/>
    <w:rsid w:val="00B50D39"/>
    <w:rsid w:val="00B50F78"/>
    <w:rsid w:val="00B51559"/>
    <w:rsid w:val="00B5204F"/>
    <w:rsid w:val="00B52B08"/>
    <w:rsid w:val="00B53972"/>
    <w:rsid w:val="00B54EA0"/>
    <w:rsid w:val="00B55564"/>
    <w:rsid w:val="00B5675D"/>
    <w:rsid w:val="00B56865"/>
    <w:rsid w:val="00B56932"/>
    <w:rsid w:val="00B56972"/>
    <w:rsid w:val="00B56B5E"/>
    <w:rsid w:val="00B56F61"/>
    <w:rsid w:val="00B576FF"/>
    <w:rsid w:val="00B57E71"/>
    <w:rsid w:val="00B6009A"/>
    <w:rsid w:val="00B602A6"/>
    <w:rsid w:val="00B61B25"/>
    <w:rsid w:val="00B62133"/>
    <w:rsid w:val="00B6218F"/>
    <w:rsid w:val="00B630BB"/>
    <w:rsid w:val="00B63637"/>
    <w:rsid w:val="00B638FF"/>
    <w:rsid w:val="00B63AC3"/>
    <w:rsid w:val="00B64B08"/>
    <w:rsid w:val="00B65982"/>
    <w:rsid w:val="00B6683C"/>
    <w:rsid w:val="00B670B1"/>
    <w:rsid w:val="00B67606"/>
    <w:rsid w:val="00B70566"/>
    <w:rsid w:val="00B707C4"/>
    <w:rsid w:val="00B711A8"/>
    <w:rsid w:val="00B711B7"/>
    <w:rsid w:val="00B71FFF"/>
    <w:rsid w:val="00B7255B"/>
    <w:rsid w:val="00B72A4B"/>
    <w:rsid w:val="00B72AFD"/>
    <w:rsid w:val="00B72E7F"/>
    <w:rsid w:val="00B73021"/>
    <w:rsid w:val="00B73488"/>
    <w:rsid w:val="00B73FFC"/>
    <w:rsid w:val="00B7408E"/>
    <w:rsid w:val="00B74F6B"/>
    <w:rsid w:val="00B75315"/>
    <w:rsid w:val="00B753F0"/>
    <w:rsid w:val="00B759E5"/>
    <w:rsid w:val="00B75A28"/>
    <w:rsid w:val="00B75C8D"/>
    <w:rsid w:val="00B7619E"/>
    <w:rsid w:val="00B767A3"/>
    <w:rsid w:val="00B76DA2"/>
    <w:rsid w:val="00B77524"/>
    <w:rsid w:val="00B80ADB"/>
    <w:rsid w:val="00B80B20"/>
    <w:rsid w:val="00B80ED7"/>
    <w:rsid w:val="00B81C43"/>
    <w:rsid w:val="00B81EAB"/>
    <w:rsid w:val="00B81FBD"/>
    <w:rsid w:val="00B82E20"/>
    <w:rsid w:val="00B83507"/>
    <w:rsid w:val="00B83E47"/>
    <w:rsid w:val="00B84228"/>
    <w:rsid w:val="00B842F9"/>
    <w:rsid w:val="00B847A1"/>
    <w:rsid w:val="00B85271"/>
    <w:rsid w:val="00B861B3"/>
    <w:rsid w:val="00B86276"/>
    <w:rsid w:val="00B86F93"/>
    <w:rsid w:val="00B90037"/>
    <w:rsid w:val="00B906F7"/>
    <w:rsid w:val="00B90D67"/>
    <w:rsid w:val="00B90E93"/>
    <w:rsid w:val="00B91380"/>
    <w:rsid w:val="00B91554"/>
    <w:rsid w:val="00B91574"/>
    <w:rsid w:val="00B91DF6"/>
    <w:rsid w:val="00B92082"/>
    <w:rsid w:val="00B92EEE"/>
    <w:rsid w:val="00B9339F"/>
    <w:rsid w:val="00B9341A"/>
    <w:rsid w:val="00B9416C"/>
    <w:rsid w:val="00B94271"/>
    <w:rsid w:val="00B9436C"/>
    <w:rsid w:val="00B94539"/>
    <w:rsid w:val="00B94773"/>
    <w:rsid w:val="00B9494A"/>
    <w:rsid w:val="00B94CC8"/>
    <w:rsid w:val="00B94DE6"/>
    <w:rsid w:val="00B9565D"/>
    <w:rsid w:val="00B95859"/>
    <w:rsid w:val="00B95B06"/>
    <w:rsid w:val="00B95BE1"/>
    <w:rsid w:val="00B95F6B"/>
    <w:rsid w:val="00B96018"/>
    <w:rsid w:val="00B96841"/>
    <w:rsid w:val="00B968C8"/>
    <w:rsid w:val="00B96AE7"/>
    <w:rsid w:val="00B97B3D"/>
    <w:rsid w:val="00B97D22"/>
    <w:rsid w:val="00BA041D"/>
    <w:rsid w:val="00BA067D"/>
    <w:rsid w:val="00BA11D4"/>
    <w:rsid w:val="00BA1624"/>
    <w:rsid w:val="00BA1A83"/>
    <w:rsid w:val="00BA2029"/>
    <w:rsid w:val="00BA28B0"/>
    <w:rsid w:val="00BA28FF"/>
    <w:rsid w:val="00BA2D27"/>
    <w:rsid w:val="00BA3DDF"/>
    <w:rsid w:val="00BA4304"/>
    <w:rsid w:val="00BA4BD0"/>
    <w:rsid w:val="00BA513A"/>
    <w:rsid w:val="00BA5B6B"/>
    <w:rsid w:val="00BA5BAC"/>
    <w:rsid w:val="00BA6154"/>
    <w:rsid w:val="00BB0914"/>
    <w:rsid w:val="00BB0CF4"/>
    <w:rsid w:val="00BB16E2"/>
    <w:rsid w:val="00BB27A8"/>
    <w:rsid w:val="00BB2A36"/>
    <w:rsid w:val="00BB393F"/>
    <w:rsid w:val="00BB3CC0"/>
    <w:rsid w:val="00BB3D79"/>
    <w:rsid w:val="00BB43C0"/>
    <w:rsid w:val="00BB44A9"/>
    <w:rsid w:val="00BB4BC0"/>
    <w:rsid w:val="00BB5DFC"/>
    <w:rsid w:val="00BB66C5"/>
    <w:rsid w:val="00BB6FA1"/>
    <w:rsid w:val="00BB73CC"/>
    <w:rsid w:val="00BB7DB2"/>
    <w:rsid w:val="00BC027B"/>
    <w:rsid w:val="00BC0A28"/>
    <w:rsid w:val="00BC1B40"/>
    <w:rsid w:val="00BC2163"/>
    <w:rsid w:val="00BC2C56"/>
    <w:rsid w:val="00BC2EEC"/>
    <w:rsid w:val="00BC2F2B"/>
    <w:rsid w:val="00BC36D9"/>
    <w:rsid w:val="00BC4C7D"/>
    <w:rsid w:val="00BC524B"/>
    <w:rsid w:val="00BC615A"/>
    <w:rsid w:val="00BC69B1"/>
    <w:rsid w:val="00BC7727"/>
    <w:rsid w:val="00BC7801"/>
    <w:rsid w:val="00BC79AB"/>
    <w:rsid w:val="00BC7EBE"/>
    <w:rsid w:val="00BD006E"/>
    <w:rsid w:val="00BD0088"/>
    <w:rsid w:val="00BD01FD"/>
    <w:rsid w:val="00BD1000"/>
    <w:rsid w:val="00BD1077"/>
    <w:rsid w:val="00BD10D3"/>
    <w:rsid w:val="00BD112C"/>
    <w:rsid w:val="00BD11FB"/>
    <w:rsid w:val="00BD1E4D"/>
    <w:rsid w:val="00BD20EB"/>
    <w:rsid w:val="00BD2258"/>
    <w:rsid w:val="00BD279D"/>
    <w:rsid w:val="00BD2E5E"/>
    <w:rsid w:val="00BD372D"/>
    <w:rsid w:val="00BD3847"/>
    <w:rsid w:val="00BD3AE4"/>
    <w:rsid w:val="00BD3F8D"/>
    <w:rsid w:val="00BD431D"/>
    <w:rsid w:val="00BD52EE"/>
    <w:rsid w:val="00BD6C54"/>
    <w:rsid w:val="00BD784A"/>
    <w:rsid w:val="00BD7A7D"/>
    <w:rsid w:val="00BE0FD2"/>
    <w:rsid w:val="00BE1103"/>
    <w:rsid w:val="00BE19CF"/>
    <w:rsid w:val="00BE2B95"/>
    <w:rsid w:val="00BE3371"/>
    <w:rsid w:val="00BE3848"/>
    <w:rsid w:val="00BE4442"/>
    <w:rsid w:val="00BE6971"/>
    <w:rsid w:val="00BE77B2"/>
    <w:rsid w:val="00BE7DF3"/>
    <w:rsid w:val="00BE7F9E"/>
    <w:rsid w:val="00BF0534"/>
    <w:rsid w:val="00BF05F0"/>
    <w:rsid w:val="00BF0C8B"/>
    <w:rsid w:val="00BF0FFE"/>
    <w:rsid w:val="00BF1040"/>
    <w:rsid w:val="00BF10AC"/>
    <w:rsid w:val="00BF168E"/>
    <w:rsid w:val="00BF19F5"/>
    <w:rsid w:val="00BF2710"/>
    <w:rsid w:val="00BF30F4"/>
    <w:rsid w:val="00BF339A"/>
    <w:rsid w:val="00BF35C0"/>
    <w:rsid w:val="00BF37E3"/>
    <w:rsid w:val="00BF48AD"/>
    <w:rsid w:val="00BF52D8"/>
    <w:rsid w:val="00BF53FC"/>
    <w:rsid w:val="00BF5AC3"/>
    <w:rsid w:val="00BF77BC"/>
    <w:rsid w:val="00C02F35"/>
    <w:rsid w:val="00C04120"/>
    <w:rsid w:val="00C0592A"/>
    <w:rsid w:val="00C06222"/>
    <w:rsid w:val="00C066CB"/>
    <w:rsid w:val="00C066DC"/>
    <w:rsid w:val="00C06FC9"/>
    <w:rsid w:val="00C07433"/>
    <w:rsid w:val="00C07E40"/>
    <w:rsid w:val="00C10D01"/>
    <w:rsid w:val="00C11B79"/>
    <w:rsid w:val="00C1218C"/>
    <w:rsid w:val="00C12BB7"/>
    <w:rsid w:val="00C12D88"/>
    <w:rsid w:val="00C13E67"/>
    <w:rsid w:val="00C142FF"/>
    <w:rsid w:val="00C148F4"/>
    <w:rsid w:val="00C150B8"/>
    <w:rsid w:val="00C1546E"/>
    <w:rsid w:val="00C155BC"/>
    <w:rsid w:val="00C15894"/>
    <w:rsid w:val="00C15A0C"/>
    <w:rsid w:val="00C15A46"/>
    <w:rsid w:val="00C15D15"/>
    <w:rsid w:val="00C15F6A"/>
    <w:rsid w:val="00C16175"/>
    <w:rsid w:val="00C1649B"/>
    <w:rsid w:val="00C20019"/>
    <w:rsid w:val="00C20107"/>
    <w:rsid w:val="00C201B9"/>
    <w:rsid w:val="00C20B25"/>
    <w:rsid w:val="00C20D12"/>
    <w:rsid w:val="00C20DC9"/>
    <w:rsid w:val="00C21022"/>
    <w:rsid w:val="00C215B6"/>
    <w:rsid w:val="00C21737"/>
    <w:rsid w:val="00C21C77"/>
    <w:rsid w:val="00C21C94"/>
    <w:rsid w:val="00C21E8D"/>
    <w:rsid w:val="00C2249A"/>
    <w:rsid w:val="00C239A6"/>
    <w:rsid w:val="00C23F2C"/>
    <w:rsid w:val="00C243BB"/>
    <w:rsid w:val="00C24CEE"/>
    <w:rsid w:val="00C2657F"/>
    <w:rsid w:val="00C26BF3"/>
    <w:rsid w:val="00C2748C"/>
    <w:rsid w:val="00C279B9"/>
    <w:rsid w:val="00C30E80"/>
    <w:rsid w:val="00C3140D"/>
    <w:rsid w:val="00C32147"/>
    <w:rsid w:val="00C32B3D"/>
    <w:rsid w:val="00C33565"/>
    <w:rsid w:val="00C335C4"/>
    <w:rsid w:val="00C33A0F"/>
    <w:rsid w:val="00C33E7C"/>
    <w:rsid w:val="00C34029"/>
    <w:rsid w:val="00C343D6"/>
    <w:rsid w:val="00C348A1"/>
    <w:rsid w:val="00C348FD"/>
    <w:rsid w:val="00C34A54"/>
    <w:rsid w:val="00C34CEA"/>
    <w:rsid w:val="00C354D1"/>
    <w:rsid w:val="00C3643E"/>
    <w:rsid w:val="00C364AF"/>
    <w:rsid w:val="00C37572"/>
    <w:rsid w:val="00C37928"/>
    <w:rsid w:val="00C37E19"/>
    <w:rsid w:val="00C407BC"/>
    <w:rsid w:val="00C41B6F"/>
    <w:rsid w:val="00C41E3C"/>
    <w:rsid w:val="00C42B25"/>
    <w:rsid w:val="00C42EE5"/>
    <w:rsid w:val="00C435BD"/>
    <w:rsid w:val="00C43E9B"/>
    <w:rsid w:val="00C44A10"/>
    <w:rsid w:val="00C44B31"/>
    <w:rsid w:val="00C44F1C"/>
    <w:rsid w:val="00C45114"/>
    <w:rsid w:val="00C4634A"/>
    <w:rsid w:val="00C46BBB"/>
    <w:rsid w:val="00C46D6C"/>
    <w:rsid w:val="00C4722A"/>
    <w:rsid w:val="00C47A31"/>
    <w:rsid w:val="00C47AE6"/>
    <w:rsid w:val="00C50359"/>
    <w:rsid w:val="00C50B0D"/>
    <w:rsid w:val="00C50D81"/>
    <w:rsid w:val="00C50F05"/>
    <w:rsid w:val="00C51710"/>
    <w:rsid w:val="00C51CCC"/>
    <w:rsid w:val="00C51FD4"/>
    <w:rsid w:val="00C524F0"/>
    <w:rsid w:val="00C52BAA"/>
    <w:rsid w:val="00C53DB0"/>
    <w:rsid w:val="00C54F61"/>
    <w:rsid w:val="00C550D4"/>
    <w:rsid w:val="00C55146"/>
    <w:rsid w:val="00C559E3"/>
    <w:rsid w:val="00C55D51"/>
    <w:rsid w:val="00C56198"/>
    <w:rsid w:val="00C562C7"/>
    <w:rsid w:val="00C56D79"/>
    <w:rsid w:val="00C57020"/>
    <w:rsid w:val="00C6026B"/>
    <w:rsid w:val="00C602CB"/>
    <w:rsid w:val="00C60AA8"/>
    <w:rsid w:val="00C610C5"/>
    <w:rsid w:val="00C61567"/>
    <w:rsid w:val="00C619BE"/>
    <w:rsid w:val="00C61C47"/>
    <w:rsid w:val="00C61F69"/>
    <w:rsid w:val="00C62073"/>
    <w:rsid w:val="00C623B9"/>
    <w:rsid w:val="00C62CAC"/>
    <w:rsid w:val="00C63379"/>
    <w:rsid w:val="00C6422E"/>
    <w:rsid w:val="00C64465"/>
    <w:rsid w:val="00C65BC7"/>
    <w:rsid w:val="00C661FA"/>
    <w:rsid w:val="00C663A6"/>
    <w:rsid w:val="00C6694F"/>
    <w:rsid w:val="00C67216"/>
    <w:rsid w:val="00C67CDE"/>
    <w:rsid w:val="00C7126E"/>
    <w:rsid w:val="00C717AC"/>
    <w:rsid w:val="00C72CBD"/>
    <w:rsid w:val="00C72E0F"/>
    <w:rsid w:val="00C73B1E"/>
    <w:rsid w:val="00C75243"/>
    <w:rsid w:val="00C761D4"/>
    <w:rsid w:val="00C761D7"/>
    <w:rsid w:val="00C76256"/>
    <w:rsid w:val="00C77155"/>
    <w:rsid w:val="00C77178"/>
    <w:rsid w:val="00C77B7E"/>
    <w:rsid w:val="00C80392"/>
    <w:rsid w:val="00C81666"/>
    <w:rsid w:val="00C8186C"/>
    <w:rsid w:val="00C81A76"/>
    <w:rsid w:val="00C81A7D"/>
    <w:rsid w:val="00C82265"/>
    <w:rsid w:val="00C82393"/>
    <w:rsid w:val="00C823E3"/>
    <w:rsid w:val="00C82F79"/>
    <w:rsid w:val="00C83842"/>
    <w:rsid w:val="00C83F00"/>
    <w:rsid w:val="00C84647"/>
    <w:rsid w:val="00C84683"/>
    <w:rsid w:val="00C84912"/>
    <w:rsid w:val="00C8512E"/>
    <w:rsid w:val="00C86B07"/>
    <w:rsid w:val="00C879FC"/>
    <w:rsid w:val="00C90254"/>
    <w:rsid w:val="00C902DA"/>
    <w:rsid w:val="00C912D3"/>
    <w:rsid w:val="00C91E05"/>
    <w:rsid w:val="00C921C6"/>
    <w:rsid w:val="00C931F7"/>
    <w:rsid w:val="00C936C6"/>
    <w:rsid w:val="00C940C2"/>
    <w:rsid w:val="00C9410B"/>
    <w:rsid w:val="00C9471B"/>
    <w:rsid w:val="00C9497A"/>
    <w:rsid w:val="00C94DD2"/>
    <w:rsid w:val="00C94E99"/>
    <w:rsid w:val="00C95985"/>
    <w:rsid w:val="00C95C7B"/>
    <w:rsid w:val="00C9649D"/>
    <w:rsid w:val="00C9697C"/>
    <w:rsid w:val="00C97080"/>
    <w:rsid w:val="00C9712E"/>
    <w:rsid w:val="00C9756A"/>
    <w:rsid w:val="00C9761E"/>
    <w:rsid w:val="00C978B4"/>
    <w:rsid w:val="00CA042D"/>
    <w:rsid w:val="00CA1A9E"/>
    <w:rsid w:val="00CA2E89"/>
    <w:rsid w:val="00CA2F77"/>
    <w:rsid w:val="00CA405E"/>
    <w:rsid w:val="00CA4356"/>
    <w:rsid w:val="00CA5081"/>
    <w:rsid w:val="00CA6338"/>
    <w:rsid w:val="00CA661A"/>
    <w:rsid w:val="00CA7465"/>
    <w:rsid w:val="00CA7E77"/>
    <w:rsid w:val="00CB19BD"/>
    <w:rsid w:val="00CB2A4A"/>
    <w:rsid w:val="00CB326F"/>
    <w:rsid w:val="00CB3C53"/>
    <w:rsid w:val="00CB46DD"/>
    <w:rsid w:val="00CB4F93"/>
    <w:rsid w:val="00CB56E3"/>
    <w:rsid w:val="00CB57EA"/>
    <w:rsid w:val="00CB58FD"/>
    <w:rsid w:val="00CB6246"/>
    <w:rsid w:val="00CB7938"/>
    <w:rsid w:val="00CC09D2"/>
    <w:rsid w:val="00CC0C1D"/>
    <w:rsid w:val="00CC143F"/>
    <w:rsid w:val="00CC1A14"/>
    <w:rsid w:val="00CC1D30"/>
    <w:rsid w:val="00CC1F5A"/>
    <w:rsid w:val="00CC209E"/>
    <w:rsid w:val="00CC2632"/>
    <w:rsid w:val="00CC2C67"/>
    <w:rsid w:val="00CC2DA4"/>
    <w:rsid w:val="00CC3F4C"/>
    <w:rsid w:val="00CC5026"/>
    <w:rsid w:val="00CC58B1"/>
    <w:rsid w:val="00CC5ABE"/>
    <w:rsid w:val="00CC5B44"/>
    <w:rsid w:val="00CC6223"/>
    <w:rsid w:val="00CC68FB"/>
    <w:rsid w:val="00CC693B"/>
    <w:rsid w:val="00CC7C23"/>
    <w:rsid w:val="00CD1595"/>
    <w:rsid w:val="00CD181D"/>
    <w:rsid w:val="00CD207D"/>
    <w:rsid w:val="00CD21C8"/>
    <w:rsid w:val="00CD24C9"/>
    <w:rsid w:val="00CD2511"/>
    <w:rsid w:val="00CD27D1"/>
    <w:rsid w:val="00CD2F9A"/>
    <w:rsid w:val="00CD32B1"/>
    <w:rsid w:val="00CD4114"/>
    <w:rsid w:val="00CD436B"/>
    <w:rsid w:val="00CD43E9"/>
    <w:rsid w:val="00CD4ADC"/>
    <w:rsid w:val="00CD4CCF"/>
    <w:rsid w:val="00CD4CFD"/>
    <w:rsid w:val="00CD51AA"/>
    <w:rsid w:val="00CD57DE"/>
    <w:rsid w:val="00CD58E0"/>
    <w:rsid w:val="00CD679C"/>
    <w:rsid w:val="00CD770E"/>
    <w:rsid w:val="00CD7A11"/>
    <w:rsid w:val="00CE01DF"/>
    <w:rsid w:val="00CE0680"/>
    <w:rsid w:val="00CE0796"/>
    <w:rsid w:val="00CE098D"/>
    <w:rsid w:val="00CE0AC7"/>
    <w:rsid w:val="00CE0F6D"/>
    <w:rsid w:val="00CE13B9"/>
    <w:rsid w:val="00CE1ACA"/>
    <w:rsid w:val="00CE278F"/>
    <w:rsid w:val="00CE42DF"/>
    <w:rsid w:val="00CE4B7E"/>
    <w:rsid w:val="00CE4C17"/>
    <w:rsid w:val="00CE58FD"/>
    <w:rsid w:val="00CE5AC1"/>
    <w:rsid w:val="00CE5F67"/>
    <w:rsid w:val="00CE6808"/>
    <w:rsid w:val="00CE6939"/>
    <w:rsid w:val="00CE696E"/>
    <w:rsid w:val="00CE69AA"/>
    <w:rsid w:val="00CE7045"/>
    <w:rsid w:val="00CE741B"/>
    <w:rsid w:val="00CF0234"/>
    <w:rsid w:val="00CF0CEC"/>
    <w:rsid w:val="00CF1A39"/>
    <w:rsid w:val="00CF200F"/>
    <w:rsid w:val="00CF220B"/>
    <w:rsid w:val="00CF2623"/>
    <w:rsid w:val="00CF2757"/>
    <w:rsid w:val="00CF293B"/>
    <w:rsid w:val="00CF2D4A"/>
    <w:rsid w:val="00CF3242"/>
    <w:rsid w:val="00CF3301"/>
    <w:rsid w:val="00CF37CE"/>
    <w:rsid w:val="00CF3C45"/>
    <w:rsid w:val="00CF4E11"/>
    <w:rsid w:val="00CF5910"/>
    <w:rsid w:val="00CF5DE9"/>
    <w:rsid w:val="00CF5F4D"/>
    <w:rsid w:val="00CF67AD"/>
    <w:rsid w:val="00CF6AA3"/>
    <w:rsid w:val="00CF714D"/>
    <w:rsid w:val="00CF7E02"/>
    <w:rsid w:val="00D00054"/>
    <w:rsid w:val="00D00481"/>
    <w:rsid w:val="00D008D1"/>
    <w:rsid w:val="00D011E3"/>
    <w:rsid w:val="00D018A6"/>
    <w:rsid w:val="00D01B54"/>
    <w:rsid w:val="00D02353"/>
    <w:rsid w:val="00D02962"/>
    <w:rsid w:val="00D033D5"/>
    <w:rsid w:val="00D03554"/>
    <w:rsid w:val="00D03D96"/>
    <w:rsid w:val="00D05369"/>
    <w:rsid w:val="00D0611B"/>
    <w:rsid w:val="00D06E81"/>
    <w:rsid w:val="00D0782E"/>
    <w:rsid w:val="00D07AA0"/>
    <w:rsid w:val="00D10AD0"/>
    <w:rsid w:val="00D10D3E"/>
    <w:rsid w:val="00D10F78"/>
    <w:rsid w:val="00D11B82"/>
    <w:rsid w:val="00D120FD"/>
    <w:rsid w:val="00D1227D"/>
    <w:rsid w:val="00D146DC"/>
    <w:rsid w:val="00D148E5"/>
    <w:rsid w:val="00D1515C"/>
    <w:rsid w:val="00D1520E"/>
    <w:rsid w:val="00D1589D"/>
    <w:rsid w:val="00D162AE"/>
    <w:rsid w:val="00D1660B"/>
    <w:rsid w:val="00D16AF1"/>
    <w:rsid w:val="00D172F0"/>
    <w:rsid w:val="00D17852"/>
    <w:rsid w:val="00D17A1C"/>
    <w:rsid w:val="00D207E5"/>
    <w:rsid w:val="00D207FB"/>
    <w:rsid w:val="00D21191"/>
    <w:rsid w:val="00D21E4E"/>
    <w:rsid w:val="00D224F6"/>
    <w:rsid w:val="00D23904"/>
    <w:rsid w:val="00D247AC"/>
    <w:rsid w:val="00D24DC7"/>
    <w:rsid w:val="00D251A4"/>
    <w:rsid w:val="00D2529A"/>
    <w:rsid w:val="00D2546F"/>
    <w:rsid w:val="00D257FE"/>
    <w:rsid w:val="00D2662F"/>
    <w:rsid w:val="00D26DD4"/>
    <w:rsid w:val="00D27341"/>
    <w:rsid w:val="00D27620"/>
    <w:rsid w:val="00D27E40"/>
    <w:rsid w:val="00D30967"/>
    <w:rsid w:val="00D313ED"/>
    <w:rsid w:val="00D3160F"/>
    <w:rsid w:val="00D3183C"/>
    <w:rsid w:val="00D31858"/>
    <w:rsid w:val="00D31A3C"/>
    <w:rsid w:val="00D32026"/>
    <w:rsid w:val="00D3215D"/>
    <w:rsid w:val="00D3230A"/>
    <w:rsid w:val="00D3398E"/>
    <w:rsid w:val="00D339C1"/>
    <w:rsid w:val="00D3483D"/>
    <w:rsid w:val="00D3600C"/>
    <w:rsid w:val="00D36350"/>
    <w:rsid w:val="00D364D7"/>
    <w:rsid w:val="00D36DB2"/>
    <w:rsid w:val="00D377CB"/>
    <w:rsid w:val="00D4013B"/>
    <w:rsid w:val="00D407D5"/>
    <w:rsid w:val="00D40972"/>
    <w:rsid w:val="00D42806"/>
    <w:rsid w:val="00D42D5C"/>
    <w:rsid w:val="00D431D1"/>
    <w:rsid w:val="00D431F9"/>
    <w:rsid w:val="00D43616"/>
    <w:rsid w:val="00D43D8D"/>
    <w:rsid w:val="00D440F2"/>
    <w:rsid w:val="00D44511"/>
    <w:rsid w:val="00D44932"/>
    <w:rsid w:val="00D4526E"/>
    <w:rsid w:val="00D453DF"/>
    <w:rsid w:val="00D457AA"/>
    <w:rsid w:val="00D461ED"/>
    <w:rsid w:val="00D47390"/>
    <w:rsid w:val="00D47E8E"/>
    <w:rsid w:val="00D51709"/>
    <w:rsid w:val="00D5198E"/>
    <w:rsid w:val="00D522A5"/>
    <w:rsid w:val="00D54978"/>
    <w:rsid w:val="00D549F0"/>
    <w:rsid w:val="00D54B4E"/>
    <w:rsid w:val="00D5527F"/>
    <w:rsid w:val="00D556A0"/>
    <w:rsid w:val="00D560C9"/>
    <w:rsid w:val="00D56E22"/>
    <w:rsid w:val="00D57050"/>
    <w:rsid w:val="00D576BE"/>
    <w:rsid w:val="00D60410"/>
    <w:rsid w:val="00D60782"/>
    <w:rsid w:val="00D60931"/>
    <w:rsid w:val="00D61331"/>
    <w:rsid w:val="00D623FD"/>
    <w:rsid w:val="00D62E86"/>
    <w:rsid w:val="00D638B2"/>
    <w:rsid w:val="00D63E51"/>
    <w:rsid w:val="00D642ED"/>
    <w:rsid w:val="00D646EF"/>
    <w:rsid w:val="00D64A37"/>
    <w:rsid w:val="00D64C1C"/>
    <w:rsid w:val="00D66415"/>
    <w:rsid w:val="00D66481"/>
    <w:rsid w:val="00D66B2D"/>
    <w:rsid w:val="00D66BFB"/>
    <w:rsid w:val="00D719E5"/>
    <w:rsid w:val="00D71C06"/>
    <w:rsid w:val="00D7279B"/>
    <w:rsid w:val="00D72C46"/>
    <w:rsid w:val="00D74849"/>
    <w:rsid w:val="00D74A0F"/>
    <w:rsid w:val="00D75A9A"/>
    <w:rsid w:val="00D77AC6"/>
    <w:rsid w:val="00D80569"/>
    <w:rsid w:val="00D80740"/>
    <w:rsid w:val="00D80CD1"/>
    <w:rsid w:val="00D812C7"/>
    <w:rsid w:val="00D814E3"/>
    <w:rsid w:val="00D82ADB"/>
    <w:rsid w:val="00D82C70"/>
    <w:rsid w:val="00D83228"/>
    <w:rsid w:val="00D8359D"/>
    <w:rsid w:val="00D83B4A"/>
    <w:rsid w:val="00D8417D"/>
    <w:rsid w:val="00D848AB"/>
    <w:rsid w:val="00D84976"/>
    <w:rsid w:val="00D85C7B"/>
    <w:rsid w:val="00D9020A"/>
    <w:rsid w:val="00D90B99"/>
    <w:rsid w:val="00D9106C"/>
    <w:rsid w:val="00D913FE"/>
    <w:rsid w:val="00D91645"/>
    <w:rsid w:val="00D919BA"/>
    <w:rsid w:val="00D919CE"/>
    <w:rsid w:val="00D91BE2"/>
    <w:rsid w:val="00D91FFC"/>
    <w:rsid w:val="00D92076"/>
    <w:rsid w:val="00D92B98"/>
    <w:rsid w:val="00D92E5B"/>
    <w:rsid w:val="00D9315B"/>
    <w:rsid w:val="00D93171"/>
    <w:rsid w:val="00D93470"/>
    <w:rsid w:val="00D93978"/>
    <w:rsid w:val="00D946E0"/>
    <w:rsid w:val="00D94899"/>
    <w:rsid w:val="00D94E06"/>
    <w:rsid w:val="00D95CCD"/>
    <w:rsid w:val="00D95F53"/>
    <w:rsid w:val="00D96C5A"/>
    <w:rsid w:val="00D9710C"/>
    <w:rsid w:val="00D972DD"/>
    <w:rsid w:val="00D97356"/>
    <w:rsid w:val="00D97686"/>
    <w:rsid w:val="00D97B3A"/>
    <w:rsid w:val="00DA0836"/>
    <w:rsid w:val="00DA0838"/>
    <w:rsid w:val="00DA0BAD"/>
    <w:rsid w:val="00DA2010"/>
    <w:rsid w:val="00DA2097"/>
    <w:rsid w:val="00DA224D"/>
    <w:rsid w:val="00DA24FA"/>
    <w:rsid w:val="00DA2811"/>
    <w:rsid w:val="00DA324A"/>
    <w:rsid w:val="00DA3359"/>
    <w:rsid w:val="00DA3538"/>
    <w:rsid w:val="00DA3CF8"/>
    <w:rsid w:val="00DA6789"/>
    <w:rsid w:val="00DA70FB"/>
    <w:rsid w:val="00DA7273"/>
    <w:rsid w:val="00DA72CB"/>
    <w:rsid w:val="00DA7E8B"/>
    <w:rsid w:val="00DB241E"/>
    <w:rsid w:val="00DB2B9B"/>
    <w:rsid w:val="00DB2F2E"/>
    <w:rsid w:val="00DB2F40"/>
    <w:rsid w:val="00DB32FF"/>
    <w:rsid w:val="00DB36EB"/>
    <w:rsid w:val="00DB3BEA"/>
    <w:rsid w:val="00DB3C03"/>
    <w:rsid w:val="00DB3C86"/>
    <w:rsid w:val="00DB3FC0"/>
    <w:rsid w:val="00DB45FE"/>
    <w:rsid w:val="00DB487B"/>
    <w:rsid w:val="00DB6286"/>
    <w:rsid w:val="00DB6AD7"/>
    <w:rsid w:val="00DB6AFA"/>
    <w:rsid w:val="00DB7DBF"/>
    <w:rsid w:val="00DB7DE8"/>
    <w:rsid w:val="00DC0279"/>
    <w:rsid w:val="00DC0E04"/>
    <w:rsid w:val="00DC22D5"/>
    <w:rsid w:val="00DC2623"/>
    <w:rsid w:val="00DC2644"/>
    <w:rsid w:val="00DC2728"/>
    <w:rsid w:val="00DC2FB1"/>
    <w:rsid w:val="00DC3116"/>
    <w:rsid w:val="00DC41E3"/>
    <w:rsid w:val="00DC46C9"/>
    <w:rsid w:val="00DC4D09"/>
    <w:rsid w:val="00DC598F"/>
    <w:rsid w:val="00DC6C17"/>
    <w:rsid w:val="00DC6D71"/>
    <w:rsid w:val="00DC754E"/>
    <w:rsid w:val="00DD07E0"/>
    <w:rsid w:val="00DD0B7F"/>
    <w:rsid w:val="00DD0DA4"/>
    <w:rsid w:val="00DD0DA7"/>
    <w:rsid w:val="00DD1B23"/>
    <w:rsid w:val="00DD210D"/>
    <w:rsid w:val="00DD225F"/>
    <w:rsid w:val="00DD251F"/>
    <w:rsid w:val="00DD2756"/>
    <w:rsid w:val="00DD28A8"/>
    <w:rsid w:val="00DD2991"/>
    <w:rsid w:val="00DD29B0"/>
    <w:rsid w:val="00DD3255"/>
    <w:rsid w:val="00DD4291"/>
    <w:rsid w:val="00DD430C"/>
    <w:rsid w:val="00DD461F"/>
    <w:rsid w:val="00DD4CFE"/>
    <w:rsid w:val="00DD4E6F"/>
    <w:rsid w:val="00DD6152"/>
    <w:rsid w:val="00DD7000"/>
    <w:rsid w:val="00DD715E"/>
    <w:rsid w:val="00DE0271"/>
    <w:rsid w:val="00DE068F"/>
    <w:rsid w:val="00DE0A1A"/>
    <w:rsid w:val="00DE0B5E"/>
    <w:rsid w:val="00DE0BC5"/>
    <w:rsid w:val="00DE1198"/>
    <w:rsid w:val="00DE1810"/>
    <w:rsid w:val="00DE2048"/>
    <w:rsid w:val="00DE208A"/>
    <w:rsid w:val="00DE208E"/>
    <w:rsid w:val="00DE2959"/>
    <w:rsid w:val="00DE337C"/>
    <w:rsid w:val="00DE3453"/>
    <w:rsid w:val="00DE3A35"/>
    <w:rsid w:val="00DE4006"/>
    <w:rsid w:val="00DE45A1"/>
    <w:rsid w:val="00DE4741"/>
    <w:rsid w:val="00DE4822"/>
    <w:rsid w:val="00DE4C3F"/>
    <w:rsid w:val="00DE4E27"/>
    <w:rsid w:val="00DE5303"/>
    <w:rsid w:val="00DE5559"/>
    <w:rsid w:val="00DE5D0B"/>
    <w:rsid w:val="00DE6E51"/>
    <w:rsid w:val="00DE75D0"/>
    <w:rsid w:val="00DF035F"/>
    <w:rsid w:val="00DF0555"/>
    <w:rsid w:val="00DF0A7B"/>
    <w:rsid w:val="00DF16C1"/>
    <w:rsid w:val="00DF1E6C"/>
    <w:rsid w:val="00DF2B32"/>
    <w:rsid w:val="00DF3302"/>
    <w:rsid w:val="00DF337F"/>
    <w:rsid w:val="00DF345A"/>
    <w:rsid w:val="00DF3506"/>
    <w:rsid w:val="00DF35C5"/>
    <w:rsid w:val="00DF371D"/>
    <w:rsid w:val="00DF3C86"/>
    <w:rsid w:val="00DF42A2"/>
    <w:rsid w:val="00DF510F"/>
    <w:rsid w:val="00DF55D4"/>
    <w:rsid w:val="00DF6EAB"/>
    <w:rsid w:val="00DF6EC5"/>
    <w:rsid w:val="00DF7988"/>
    <w:rsid w:val="00DF79F2"/>
    <w:rsid w:val="00DF7CE9"/>
    <w:rsid w:val="00E002A6"/>
    <w:rsid w:val="00E00558"/>
    <w:rsid w:val="00E005C5"/>
    <w:rsid w:val="00E00A4F"/>
    <w:rsid w:val="00E00E9A"/>
    <w:rsid w:val="00E010D2"/>
    <w:rsid w:val="00E0281F"/>
    <w:rsid w:val="00E02A57"/>
    <w:rsid w:val="00E0335E"/>
    <w:rsid w:val="00E037B1"/>
    <w:rsid w:val="00E04210"/>
    <w:rsid w:val="00E0690B"/>
    <w:rsid w:val="00E06AA0"/>
    <w:rsid w:val="00E075BC"/>
    <w:rsid w:val="00E0767F"/>
    <w:rsid w:val="00E106E8"/>
    <w:rsid w:val="00E1090B"/>
    <w:rsid w:val="00E11D73"/>
    <w:rsid w:val="00E13FE9"/>
    <w:rsid w:val="00E15114"/>
    <w:rsid w:val="00E1585B"/>
    <w:rsid w:val="00E1605F"/>
    <w:rsid w:val="00E16529"/>
    <w:rsid w:val="00E168B8"/>
    <w:rsid w:val="00E16FFE"/>
    <w:rsid w:val="00E17223"/>
    <w:rsid w:val="00E174D6"/>
    <w:rsid w:val="00E17524"/>
    <w:rsid w:val="00E179A0"/>
    <w:rsid w:val="00E20B70"/>
    <w:rsid w:val="00E21945"/>
    <w:rsid w:val="00E21D49"/>
    <w:rsid w:val="00E21DC4"/>
    <w:rsid w:val="00E21E46"/>
    <w:rsid w:val="00E220C5"/>
    <w:rsid w:val="00E220FD"/>
    <w:rsid w:val="00E2260D"/>
    <w:rsid w:val="00E22AB1"/>
    <w:rsid w:val="00E23251"/>
    <w:rsid w:val="00E23971"/>
    <w:rsid w:val="00E23B16"/>
    <w:rsid w:val="00E2530E"/>
    <w:rsid w:val="00E2540E"/>
    <w:rsid w:val="00E2598D"/>
    <w:rsid w:val="00E25C0A"/>
    <w:rsid w:val="00E268D1"/>
    <w:rsid w:val="00E26CB0"/>
    <w:rsid w:val="00E273C8"/>
    <w:rsid w:val="00E27B64"/>
    <w:rsid w:val="00E305B9"/>
    <w:rsid w:val="00E315FC"/>
    <w:rsid w:val="00E333F2"/>
    <w:rsid w:val="00E33B88"/>
    <w:rsid w:val="00E3412D"/>
    <w:rsid w:val="00E35949"/>
    <w:rsid w:val="00E35EC2"/>
    <w:rsid w:val="00E3612D"/>
    <w:rsid w:val="00E378A1"/>
    <w:rsid w:val="00E37BCE"/>
    <w:rsid w:val="00E41B39"/>
    <w:rsid w:val="00E41C1B"/>
    <w:rsid w:val="00E4210C"/>
    <w:rsid w:val="00E425AD"/>
    <w:rsid w:val="00E43C41"/>
    <w:rsid w:val="00E448E8"/>
    <w:rsid w:val="00E44CBE"/>
    <w:rsid w:val="00E46AD5"/>
    <w:rsid w:val="00E51668"/>
    <w:rsid w:val="00E51B3E"/>
    <w:rsid w:val="00E51DF2"/>
    <w:rsid w:val="00E51E91"/>
    <w:rsid w:val="00E51F5A"/>
    <w:rsid w:val="00E51FB4"/>
    <w:rsid w:val="00E52001"/>
    <w:rsid w:val="00E52709"/>
    <w:rsid w:val="00E53336"/>
    <w:rsid w:val="00E53371"/>
    <w:rsid w:val="00E53DC5"/>
    <w:rsid w:val="00E54119"/>
    <w:rsid w:val="00E55E9A"/>
    <w:rsid w:val="00E5623C"/>
    <w:rsid w:val="00E56941"/>
    <w:rsid w:val="00E56EA4"/>
    <w:rsid w:val="00E572CE"/>
    <w:rsid w:val="00E60027"/>
    <w:rsid w:val="00E61621"/>
    <w:rsid w:val="00E62195"/>
    <w:rsid w:val="00E63DFD"/>
    <w:rsid w:val="00E65340"/>
    <w:rsid w:val="00E654CB"/>
    <w:rsid w:val="00E663B2"/>
    <w:rsid w:val="00E67257"/>
    <w:rsid w:val="00E67287"/>
    <w:rsid w:val="00E7093B"/>
    <w:rsid w:val="00E7129F"/>
    <w:rsid w:val="00E7137A"/>
    <w:rsid w:val="00E72006"/>
    <w:rsid w:val="00E72C66"/>
    <w:rsid w:val="00E745F9"/>
    <w:rsid w:val="00E75289"/>
    <w:rsid w:val="00E7536D"/>
    <w:rsid w:val="00E75900"/>
    <w:rsid w:val="00E75A0B"/>
    <w:rsid w:val="00E75A61"/>
    <w:rsid w:val="00E75BD6"/>
    <w:rsid w:val="00E7615E"/>
    <w:rsid w:val="00E76281"/>
    <w:rsid w:val="00E76CF1"/>
    <w:rsid w:val="00E7753F"/>
    <w:rsid w:val="00E8008F"/>
    <w:rsid w:val="00E800F0"/>
    <w:rsid w:val="00E806B6"/>
    <w:rsid w:val="00E8123A"/>
    <w:rsid w:val="00E81BC3"/>
    <w:rsid w:val="00E8206C"/>
    <w:rsid w:val="00E82751"/>
    <w:rsid w:val="00E82826"/>
    <w:rsid w:val="00E82CCD"/>
    <w:rsid w:val="00E82F86"/>
    <w:rsid w:val="00E8418F"/>
    <w:rsid w:val="00E84322"/>
    <w:rsid w:val="00E84935"/>
    <w:rsid w:val="00E84A9A"/>
    <w:rsid w:val="00E84B3E"/>
    <w:rsid w:val="00E852EC"/>
    <w:rsid w:val="00E86312"/>
    <w:rsid w:val="00E86DD3"/>
    <w:rsid w:val="00E86DEE"/>
    <w:rsid w:val="00E86F53"/>
    <w:rsid w:val="00E875B3"/>
    <w:rsid w:val="00E878F6"/>
    <w:rsid w:val="00E9051C"/>
    <w:rsid w:val="00E929DA"/>
    <w:rsid w:val="00E92A57"/>
    <w:rsid w:val="00E93762"/>
    <w:rsid w:val="00E93CD6"/>
    <w:rsid w:val="00E93ECC"/>
    <w:rsid w:val="00E944D6"/>
    <w:rsid w:val="00E94559"/>
    <w:rsid w:val="00E95984"/>
    <w:rsid w:val="00E95B26"/>
    <w:rsid w:val="00E95BA6"/>
    <w:rsid w:val="00E95EF8"/>
    <w:rsid w:val="00E961F4"/>
    <w:rsid w:val="00E9653B"/>
    <w:rsid w:val="00E97454"/>
    <w:rsid w:val="00E97896"/>
    <w:rsid w:val="00EA0908"/>
    <w:rsid w:val="00EA0972"/>
    <w:rsid w:val="00EA168E"/>
    <w:rsid w:val="00EA20D2"/>
    <w:rsid w:val="00EA2744"/>
    <w:rsid w:val="00EA32BC"/>
    <w:rsid w:val="00EA367E"/>
    <w:rsid w:val="00EA4D93"/>
    <w:rsid w:val="00EA51B3"/>
    <w:rsid w:val="00EA54A0"/>
    <w:rsid w:val="00EA5EE8"/>
    <w:rsid w:val="00EA62BD"/>
    <w:rsid w:val="00EA6E97"/>
    <w:rsid w:val="00EA7532"/>
    <w:rsid w:val="00EA7EA0"/>
    <w:rsid w:val="00EB0940"/>
    <w:rsid w:val="00EB15B5"/>
    <w:rsid w:val="00EB16D8"/>
    <w:rsid w:val="00EB24A5"/>
    <w:rsid w:val="00EB2949"/>
    <w:rsid w:val="00EB377D"/>
    <w:rsid w:val="00EB3951"/>
    <w:rsid w:val="00EB3981"/>
    <w:rsid w:val="00EB656A"/>
    <w:rsid w:val="00EB6BBB"/>
    <w:rsid w:val="00EB76A1"/>
    <w:rsid w:val="00EC054D"/>
    <w:rsid w:val="00EC0D45"/>
    <w:rsid w:val="00EC0FA2"/>
    <w:rsid w:val="00EC1412"/>
    <w:rsid w:val="00EC1833"/>
    <w:rsid w:val="00EC19D6"/>
    <w:rsid w:val="00EC1ECA"/>
    <w:rsid w:val="00EC205E"/>
    <w:rsid w:val="00EC2519"/>
    <w:rsid w:val="00EC30D0"/>
    <w:rsid w:val="00EC3833"/>
    <w:rsid w:val="00EC43E9"/>
    <w:rsid w:val="00EC449C"/>
    <w:rsid w:val="00EC4851"/>
    <w:rsid w:val="00EC4D45"/>
    <w:rsid w:val="00EC5D80"/>
    <w:rsid w:val="00EC5DBD"/>
    <w:rsid w:val="00EC60C9"/>
    <w:rsid w:val="00EC66A3"/>
    <w:rsid w:val="00EC75ED"/>
    <w:rsid w:val="00EC7E86"/>
    <w:rsid w:val="00ED025C"/>
    <w:rsid w:val="00ED1096"/>
    <w:rsid w:val="00ED213A"/>
    <w:rsid w:val="00ED250C"/>
    <w:rsid w:val="00ED257E"/>
    <w:rsid w:val="00ED395F"/>
    <w:rsid w:val="00ED39CD"/>
    <w:rsid w:val="00ED5DB1"/>
    <w:rsid w:val="00ED738A"/>
    <w:rsid w:val="00ED791A"/>
    <w:rsid w:val="00EE0FA0"/>
    <w:rsid w:val="00EE1275"/>
    <w:rsid w:val="00EE1916"/>
    <w:rsid w:val="00EE1BE8"/>
    <w:rsid w:val="00EE1E79"/>
    <w:rsid w:val="00EE1F23"/>
    <w:rsid w:val="00EE2203"/>
    <w:rsid w:val="00EE2938"/>
    <w:rsid w:val="00EE2EFE"/>
    <w:rsid w:val="00EE3866"/>
    <w:rsid w:val="00EE39CA"/>
    <w:rsid w:val="00EE3B8A"/>
    <w:rsid w:val="00EE4018"/>
    <w:rsid w:val="00EE4504"/>
    <w:rsid w:val="00EE4B00"/>
    <w:rsid w:val="00EE4CB5"/>
    <w:rsid w:val="00EE57E6"/>
    <w:rsid w:val="00EE5DDF"/>
    <w:rsid w:val="00EE64C0"/>
    <w:rsid w:val="00EE69A0"/>
    <w:rsid w:val="00EE7D7C"/>
    <w:rsid w:val="00EF0F89"/>
    <w:rsid w:val="00EF0FF9"/>
    <w:rsid w:val="00EF108C"/>
    <w:rsid w:val="00EF1094"/>
    <w:rsid w:val="00EF10A7"/>
    <w:rsid w:val="00EF1544"/>
    <w:rsid w:val="00EF1C96"/>
    <w:rsid w:val="00EF1D5A"/>
    <w:rsid w:val="00EF265A"/>
    <w:rsid w:val="00EF43F9"/>
    <w:rsid w:val="00EF4678"/>
    <w:rsid w:val="00EF48C9"/>
    <w:rsid w:val="00EF5034"/>
    <w:rsid w:val="00EF56B8"/>
    <w:rsid w:val="00EF5BCB"/>
    <w:rsid w:val="00EF628F"/>
    <w:rsid w:val="00EF6598"/>
    <w:rsid w:val="00EF6621"/>
    <w:rsid w:val="00EF6801"/>
    <w:rsid w:val="00EF6849"/>
    <w:rsid w:val="00EF7246"/>
    <w:rsid w:val="00EF74C3"/>
    <w:rsid w:val="00EF766E"/>
    <w:rsid w:val="00EF771A"/>
    <w:rsid w:val="00EF7C8F"/>
    <w:rsid w:val="00F01569"/>
    <w:rsid w:val="00F02B9F"/>
    <w:rsid w:val="00F03291"/>
    <w:rsid w:val="00F0388C"/>
    <w:rsid w:val="00F03A40"/>
    <w:rsid w:val="00F0604E"/>
    <w:rsid w:val="00F064DD"/>
    <w:rsid w:val="00F069DC"/>
    <w:rsid w:val="00F10741"/>
    <w:rsid w:val="00F10767"/>
    <w:rsid w:val="00F10CFC"/>
    <w:rsid w:val="00F11176"/>
    <w:rsid w:val="00F11400"/>
    <w:rsid w:val="00F1164D"/>
    <w:rsid w:val="00F11F11"/>
    <w:rsid w:val="00F127D8"/>
    <w:rsid w:val="00F12D71"/>
    <w:rsid w:val="00F13670"/>
    <w:rsid w:val="00F1396F"/>
    <w:rsid w:val="00F13B22"/>
    <w:rsid w:val="00F1635B"/>
    <w:rsid w:val="00F165A0"/>
    <w:rsid w:val="00F16E7C"/>
    <w:rsid w:val="00F17B0D"/>
    <w:rsid w:val="00F21968"/>
    <w:rsid w:val="00F219BD"/>
    <w:rsid w:val="00F21B45"/>
    <w:rsid w:val="00F22332"/>
    <w:rsid w:val="00F22377"/>
    <w:rsid w:val="00F23FE3"/>
    <w:rsid w:val="00F23FE5"/>
    <w:rsid w:val="00F2415C"/>
    <w:rsid w:val="00F2476F"/>
    <w:rsid w:val="00F24AF8"/>
    <w:rsid w:val="00F25150"/>
    <w:rsid w:val="00F25849"/>
    <w:rsid w:val="00F25D98"/>
    <w:rsid w:val="00F27364"/>
    <w:rsid w:val="00F300FB"/>
    <w:rsid w:val="00F3051F"/>
    <w:rsid w:val="00F31478"/>
    <w:rsid w:val="00F315B1"/>
    <w:rsid w:val="00F316E2"/>
    <w:rsid w:val="00F3175E"/>
    <w:rsid w:val="00F31F44"/>
    <w:rsid w:val="00F326F4"/>
    <w:rsid w:val="00F32E5F"/>
    <w:rsid w:val="00F332C8"/>
    <w:rsid w:val="00F34405"/>
    <w:rsid w:val="00F347F3"/>
    <w:rsid w:val="00F355E3"/>
    <w:rsid w:val="00F35C28"/>
    <w:rsid w:val="00F36216"/>
    <w:rsid w:val="00F36277"/>
    <w:rsid w:val="00F36492"/>
    <w:rsid w:val="00F36501"/>
    <w:rsid w:val="00F36D3D"/>
    <w:rsid w:val="00F375E0"/>
    <w:rsid w:val="00F37901"/>
    <w:rsid w:val="00F402A2"/>
    <w:rsid w:val="00F4048A"/>
    <w:rsid w:val="00F409F0"/>
    <w:rsid w:val="00F40C1C"/>
    <w:rsid w:val="00F40C3F"/>
    <w:rsid w:val="00F40E32"/>
    <w:rsid w:val="00F41570"/>
    <w:rsid w:val="00F41CBC"/>
    <w:rsid w:val="00F4215C"/>
    <w:rsid w:val="00F42D3D"/>
    <w:rsid w:val="00F43749"/>
    <w:rsid w:val="00F4415A"/>
    <w:rsid w:val="00F44314"/>
    <w:rsid w:val="00F44983"/>
    <w:rsid w:val="00F45422"/>
    <w:rsid w:val="00F45626"/>
    <w:rsid w:val="00F46C82"/>
    <w:rsid w:val="00F46E1F"/>
    <w:rsid w:val="00F47147"/>
    <w:rsid w:val="00F473C0"/>
    <w:rsid w:val="00F47980"/>
    <w:rsid w:val="00F47C5E"/>
    <w:rsid w:val="00F47DA8"/>
    <w:rsid w:val="00F5092D"/>
    <w:rsid w:val="00F50972"/>
    <w:rsid w:val="00F511DF"/>
    <w:rsid w:val="00F5138D"/>
    <w:rsid w:val="00F52085"/>
    <w:rsid w:val="00F525AE"/>
    <w:rsid w:val="00F52CC7"/>
    <w:rsid w:val="00F52DED"/>
    <w:rsid w:val="00F52E48"/>
    <w:rsid w:val="00F53287"/>
    <w:rsid w:val="00F532D5"/>
    <w:rsid w:val="00F53837"/>
    <w:rsid w:val="00F54672"/>
    <w:rsid w:val="00F54968"/>
    <w:rsid w:val="00F54978"/>
    <w:rsid w:val="00F55916"/>
    <w:rsid w:val="00F55A46"/>
    <w:rsid w:val="00F56506"/>
    <w:rsid w:val="00F567F7"/>
    <w:rsid w:val="00F56ADF"/>
    <w:rsid w:val="00F56DEA"/>
    <w:rsid w:val="00F577FF"/>
    <w:rsid w:val="00F578D6"/>
    <w:rsid w:val="00F6004D"/>
    <w:rsid w:val="00F607FA"/>
    <w:rsid w:val="00F60820"/>
    <w:rsid w:val="00F619B7"/>
    <w:rsid w:val="00F6234F"/>
    <w:rsid w:val="00F62651"/>
    <w:rsid w:val="00F6373F"/>
    <w:rsid w:val="00F6398E"/>
    <w:rsid w:val="00F64437"/>
    <w:rsid w:val="00F657E8"/>
    <w:rsid w:val="00F65D9D"/>
    <w:rsid w:val="00F66295"/>
    <w:rsid w:val="00F663C1"/>
    <w:rsid w:val="00F669AE"/>
    <w:rsid w:val="00F66C0A"/>
    <w:rsid w:val="00F66C39"/>
    <w:rsid w:val="00F6751E"/>
    <w:rsid w:val="00F67572"/>
    <w:rsid w:val="00F675C2"/>
    <w:rsid w:val="00F6764D"/>
    <w:rsid w:val="00F67874"/>
    <w:rsid w:val="00F67FE0"/>
    <w:rsid w:val="00F70153"/>
    <w:rsid w:val="00F70CCF"/>
    <w:rsid w:val="00F71077"/>
    <w:rsid w:val="00F71FDB"/>
    <w:rsid w:val="00F72295"/>
    <w:rsid w:val="00F72E1B"/>
    <w:rsid w:val="00F734EB"/>
    <w:rsid w:val="00F73F3C"/>
    <w:rsid w:val="00F73F7F"/>
    <w:rsid w:val="00F76772"/>
    <w:rsid w:val="00F7690C"/>
    <w:rsid w:val="00F77D66"/>
    <w:rsid w:val="00F808AD"/>
    <w:rsid w:val="00F808E8"/>
    <w:rsid w:val="00F81432"/>
    <w:rsid w:val="00F815CD"/>
    <w:rsid w:val="00F81B25"/>
    <w:rsid w:val="00F81D10"/>
    <w:rsid w:val="00F82EA7"/>
    <w:rsid w:val="00F82F8A"/>
    <w:rsid w:val="00F834B8"/>
    <w:rsid w:val="00F83D76"/>
    <w:rsid w:val="00F841C4"/>
    <w:rsid w:val="00F842C2"/>
    <w:rsid w:val="00F84700"/>
    <w:rsid w:val="00F8547F"/>
    <w:rsid w:val="00F85516"/>
    <w:rsid w:val="00F85606"/>
    <w:rsid w:val="00F85942"/>
    <w:rsid w:val="00F85A8A"/>
    <w:rsid w:val="00F875BF"/>
    <w:rsid w:val="00F87D9C"/>
    <w:rsid w:val="00F90B4D"/>
    <w:rsid w:val="00F90CCD"/>
    <w:rsid w:val="00F91106"/>
    <w:rsid w:val="00F93203"/>
    <w:rsid w:val="00F9348E"/>
    <w:rsid w:val="00F952D9"/>
    <w:rsid w:val="00F95DF4"/>
    <w:rsid w:val="00FA141E"/>
    <w:rsid w:val="00FA1507"/>
    <w:rsid w:val="00FA1B58"/>
    <w:rsid w:val="00FA1EDD"/>
    <w:rsid w:val="00FA273F"/>
    <w:rsid w:val="00FA2903"/>
    <w:rsid w:val="00FA33EF"/>
    <w:rsid w:val="00FA52FE"/>
    <w:rsid w:val="00FA5C65"/>
    <w:rsid w:val="00FA6C8A"/>
    <w:rsid w:val="00FA751E"/>
    <w:rsid w:val="00FB014E"/>
    <w:rsid w:val="00FB0E70"/>
    <w:rsid w:val="00FB16A9"/>
    <w:rsid w:val="00FB1940"/>
    <w:rsid w:val="00FB1A42"/>
    <w:rsid w:val="00FB1BD2"/>
    <w:rsid w:val="00FB2F61"/>
    <w:rsid w:val="00FB33B3"/>
    <w:rsid w:val="00FB3983"/>
    <w:rsid w:val="00FB3FAA"/>
    <w:rsid w:val="00FB46FC"/>
    <w:rsid w:val="00FB4890"/>
    <w:rsid w:val="00FB4E7F"/>
    <w:rsid w:val="00FB5148"/>
    <w:rsid w:val="00FB6092"/>
    <w:rsid w:val="00FB6386"/>
    <w:rsid w:val="00FB6B40"/>
    <w:rsid w:val="00FB6B44"/>
    <w:rsid w:val="00FB6FDC"/>
    <w:rsid w:val="00FB769E"/>
    <w:rsid w:val="00FB76D2"/>
    <w:rsid w:val="00FB79D0"/>
    <w:rsid w:val="00FB7D83"/>
    <w:rsid w:val="00FC0198"/>
    <w:rsid w:val="00FC02C3"/>
    <w:rsid w:val="00FC0ED9"/>
    <w:rsid w:val="00FC1D16"/>
    <w:rsid w:val="00FC218E"/>
    <w:rsid w:val="00FC2250"/>
    <w:rsid w:val="00FC3D3D"/>
    <w:rsid w:val="00FC3FA8"/>
    <w:rsid w:val="00FC4BF6"/>
    <w:rsid w:val="00FC50A2"/>
    <w:rsid w:val="00FC5634"/>
    <w:rsid w:val="00FC5A72"/>
    <w:rsid w:val="00FC5C13"/>
    <w:rsid w:val="00FC67CF"/>
    <w:rsid w:val="00FC7924"/>
    <w:rsid w:val="00FD07B7"/>
    <w:rsid w:val="00FD0963"/>
    <w:rsid w:val="00FD11F4"/>
    <w:rsid w:val="00FD1B32"/>
    <w:rsid w:val="00FD238F"/>
    <w:rsid w:val="00FD28EF"/>
    <w:rsid w:val="00FD2FB9"/>
    <w:rsid w:val="00FD31E6"/>
    <w:rsid w:val="00FD336C"/>
    <w:rsid w:val="00FD3690"/>
    <w:rsid w:val="00FD46C1"/>
    <w:rsid w:val="00FD5BB9"/>
    <w:rsid w:val="00FD5EE2"/>
    <w:rsid w:val="00FD7435"/>
    <w:rsid w:val="00FD7E6F"/>
    <w:rsid w:val="00FE0B0E"/>
    <w:rsid w:val="00FE137F"/>
    <w:rsid w:val="00FE19B3"/>
    <w:rsid w:val="00FE1EAB"/>
    <w:rsid w:val="00FE2368"/>
    <w:rsid w:val="00FE3D68"/>
    <w:rsid w:val="00FE4084"/>
    <w:rsid w:val="00FE4804"/>
    <w:rsid w:val="00FE4E01"/>
    <w:rsid w:val="00FE50AF"/>
    <w:rsid w:val="00FE5270"/>
    <w:rsid w:val="00FE5721"/>
    <w:rsid w:val="00FE6CF7"/>
    <w:rsid w:val="00FE7501"/>
    <w:rsid w:val="00FE7593"/>
    <w:rsid w:val="00FE77EF"/>
    <w:rsid w:val="00FE7907"/>
    <w:rsid w:val="00FF079C"/>
    <w:rsid w:val="00FF0CD2"/>
    <w:rsid w:val="00FF1B88"/>
    <w:rsid w:val="00FF297C"/>
    <w:rsid w:val="00FF2F0B"/>
    <w:rsid w:val="00FF3048"/>
    <w:rsid w:val="00FF3D84"/>
    <w:rsid w:val="00FF42BA"/>
    <w:rsid w:val="00FF4537"/>
    <w:rsid w:val="00FF480D"/>
    <w:rsid w:val="00FF4EC3"/>
    <w:rsid w:val="00FF53B7"/>
    <w:rsid w:val="00FF55E7"/>
    <w:rsid w:val="00FF57FE"/>
    <w:rsid w:val="00FF6CB7"/>
    <w:rsid w:val="00FF6FDF"/>
    <w:rsid w:val="00FF720E"/>
    <w:rsid w:val="00FF791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3553FFE4"/>
  <w15:chartTrackingRefBased/>
  <w15:docId w15:val="{E9EE516A-853E-4AB7-A961-7FFDE39A7F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31F44"/>
    <w:pPr>
      <w:spacing w:after="180"/>
      <w:jc w:val="both"/>
    </w:pPr>
    <w:rPr>
      <w:rFonts w:ascii="Times New Roman" w:hAnsi="Times New Roman"/>
      <w:lang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rsid w:val="000B455F"/>
    <w:pPr>
      <w:keepNext w:val="0"/>
      <w:spacing w:before="0" w:after="240"/>
    </w:pPr>
  </w:style>
  <w:style w:type="paragraph" w:customStyle="1" w:styleId="NO">
    <w:name w:val="NO"/>
    <w:basedOn w:val="Normal"/>
    <w:link w:val="NOChar"/>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basedOn w:val="NO"/>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160413"/>
    <w:rPr>
      <w:color w:val="808080"/>
      <w:shd w:val="clear" w:color="auto" w:fill="E6E6E6"/>
    </w:rPr>
  </w:style>
  <w:style w:type="character" w:customStyle="1" w:styleId="TALChar">
    <w:name w:val="TAL Char"/>
    <w:locked/>
    <w:rsid w:val="003041FE"/>
    <w:rPr>
      <w:rFonts w:ascii="Arial" w:hAnsi="Arial" w:cs="Arial"/>
    </w:rPr>
  </w:style>
  <w:style w:type="paragraph" w:customStyle="1" w:styleId="Default">
    <w:name w:val="Default"/>
    <w:rsid w:val="0026232A"/>
    <w:pPr>
      <w:autoSpaceDE w:val="0"/>
      <w:autoSpaceDN w:val="0"/>
      <w:adjustRightInd w:val="0"/>
    </w:pPr>
    <w:rPr>
      <w:rFonts w:ascii="Times New Roman" w:hAnsi="Times New Roman"/>
      <w:color w:val="000000"/>
      <w:sz w:val="24"/>
      <w:szCs w:val="24"/>
    </w:rPr>
  </w:style>
  <w:style w:type="paragraph" w:customStyle="1" w:styleId="B-Body">
    <w:name w:val="B-Body"/>
    <w:link w:val="B-BodyChar"/>
    <w:qFormat/>
    <w:rsid w:val="00A530CE"/>
    <w:pPr>
      <w:tabs>
        <w:tab w:val="left" w:pos="2160"/>
      </w:tabs>
      <w:spacing w:before="120" w:after="40"/>
      <w:ind w:left="720"/>
    </w:pPr>
    <w:rPr>
      <w:rFonts w:ascii="Times New Roman" w:eastAsia="Times New Roman" w:hAnsi="Times New Roman"/>
      <w:sz w:val="22"/>
      <w:lang w:val="en-US" w:eastAsia="en-US"/>
    </w:rPr>
  </w:style>
  <w:style w:type="character" w:customStyle="1" w:styleId="B-BodyChar">
    <w:name w:val="B-Body Char"/>
    <w:link w:val="B-Body"/>
    <w:rsid w:val="00A530CE"/>
    <w:rPr>
      <w:rFonts w:ascii="Times New Roman" w:eastAsia="Times New Roman" w:hAnsi="Times New Roman"/>
      <w:sz w:val="22"/>
      <w:lang w:val="en-US" w:eastAsia="en-US"/>
    </w:rPr>
  </w:style>
  <w:style w:type="character" w:customStyle="1" w:styleId="CaptionChar">
    <w:name w:val="Caption Char"/>
    <w:link w:val="Caption"/>
    <w:rsid w:val="00A530CE"/>
    <w:rPr>
      <w:rFonts w:ascii="Times New Roman" w:hAnsi="Times New Roman"/>
      <w:b/>
      <w:bCs/>
      <w:sz w:val="18"/>
      <w:szCs w:val="18"/>
      <w:lang w:eastAsia="en-US"/>
    </w:rPr>
  </w:style>
  <w:style w:type="character" w:customStyle="1" w:styleId="TACChar">
    <w:name w:val="TAC Char"/>
    <w:link w:val="TAC"/>
    <w:locked/>
    <w:rsid w:val="008C220E"/>
    <w:rPr>
      <w:rFonts w:ascii="Arial" w:hAnsi="Arial"/>
      <w:sz w:val="18"/>
      <w:lang w:val="x-none" w:eastAsia="en-US"/>
    </w:rPr>
  </w:style>
  <w:style w:type="character" w:customStyle="1" w:styleId="EXChar">
    <w:name w:val="EX Char"/>
    <w:link w:val="EX"/>
    <w:locked/>
    <w:rsid w:val="000A260D"/>
    <w:rPr>
      <w:rFonts w:ascii="Times New Roman" w:hAnsi="Times New Roman"/>
      <w:lang w:eastAsia="en-US"/>
    </w:rPr>
  </w:style>
  <w:style w:type="character" w:customStyle="1" w:styleId="B1Char">
    <w:name w:val="B1 Char"/>
    <w:rsid w:val="002F2DC1"/>
    <w:rPr>
      <w:lang w:eastAsia="en-US"/>
    </w:rPr>
  </w:style>
  <w:style w:type="paragraph" w:styleId="Revision">
    <w:name w:val="Revision"/>
    <w:hidden/>
    <w:uiPriority w:val="99"/>
    <w:semiHidden/>
    <w:rsid w:val="00B7408E"/>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681689">
      <w:bodyDiv w:val="1"/>
      <w:marLeft w:val="0"/>
      <w:marRight w:val="0"/>
      <w:marTop w:val="0"/>
      <w:marBottom w:val="0"/>
      <w:divBdr>
        <w:top w:val="none" w:sz="0" w:space="0" w:color="auto"/>
        <w:left w:val="none" w:sz="0" w:space="0" w:color="auto"/>
        <w:bottom w:val="none" w:sz="0" w:space="0" w:color="auto"/>
        <w:right w:val="none" w:sz="0" w:space="0" w:color="auto"/>
      </w:divBdr>
    </w:div>
    <w:div w:id="291060345">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0246553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939682340">
      <w:bodyDiv w:val="1"/>
      <w:marLeft w:val="0"/>
      <w:marRight w:val="0"/>
      <w:marTop w:val="0"/>
      <w:marBottom w:val="0"/>
      <w:divBdr>
        <w:top w:val="none" w:sz="0" w:space="0" w:color="auto"/>
        <w:left w:val="none" w:sz="0" w:space="0" w:color="auto"/>
        <w:bottom w:val="none" w:sz="0" w:space="0" w:color="auto"/>
        <w:right w:val="none" w:sz="0" w:space="0" w:color="auto"/>
      </w:divBdr>
      <w:divsChild>
        <w:div w:id="670261096">
          <w:marLeft w:val="0"/>
          <w:marRight w:val="0"/>
          <w:marTop w:val="0"/>
          <w:marBottom w:val="0"/>
          <w:divBdr>
            <w:top w:val="none" w:sz="0" w:space="0" w:color="auto"/>
            <w:left w:val="none" w:sz="0" w:space="0" w:color="auto"/>
            <w:bottom w:val="none" w:sz="0" w:space="0" w:color="auto"/>
            <w:right w:val="none" w:sz="0" w:space="0" w:color="auto"/>
          </w:divBdr>
        </w:div>
      </w:divsChild>
    </w:div>
    <w:div w:id="1124810075">
      <w:bodyDiv w:val="1"/>
      <w:marLeft w:val="0"/>
      <w:marRight w:val="0"/>
      <w:marTop w:val="0"/>
      <w:marBottom w:val="0"/>
      <w:divBdr>
        <w:top w:val="none" w:sz="0" w:space="0" w:color="auto"/>
        <w:left w:val="none" w:sz="0" w:space="0" w:color="auto"/>
        <w:bottom w:val="none" w:sz="0" w:space="0" w:color="auto"/>
        <w:right w:val="none" w:sz="0" w:space="0" w:color="auto"/>
      </w:divBdr>
      <w:divsChild>
        <w:div w:id="1165781848">
          <w:marLeft w:val="0"/>
          <w:marRight w:val="0"/>
          <w:marTop w:val="0"/>
          <w:marBottom w:val="0"/>
          <w:divBdr>
            <w:top w:val="none" w:sz="0" w:space="0" w:color="auto"/>
            <w:left w:val="none" w:sz="0" w:space="0" w:color="auto"/>
            <w:bottom w:val="none" w:sz="0" w:space="0" w:color="auto"/>
            <w:right w:val="none" w:sz="0" w:space="0" w:color="auto"/>
          </w:divBdr>
        </w:div>
      </w:divsChild>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90378614">
      <w:bodyDiv w:val="1"/>
      <w:marLeft w:val="0"/>
      <w:marRight w:val="0"/>
      <w:marTop w:val="0"/>
      <w:marBottom w:val="0"/>
      <w:divBdr>
        <w:top w:val="none" w:sz="0" w:space="0" w:color="auto"/>
        <w:left w:val="none" w:sz="0" w:space="0" w:color="auto"/>
        <w:bottom w:val="none" w:sz="0" w:space="0" w:color="auto"/>
        <w:right w:val="none" w:sz="0" w:space="0" w:color="auto"/>
      </w:divBdr>
      <w:divsChild>
        <w:div w:id="1810127910">
          <w:marLeft w:val="0"/>
          <w:marRight w:val="0"/>
          <w:marTop w:val="0"/>
          <w:marBottom w:val="0"/>
          <w:divBdr>
            <w:top w:val="none" w:sz="0" w:space="0" w:color="auto"/>
            <w:left w:val="none" w:sz="0" w:space="0" w:color="auto"/>
            <w:bottom w:val="none" w:sz="0" w:space="0" w:color="auto"/>
            <w:right w:val="none" w:sz="0" w:space="0" w:color="auto"/>
          </w:divBdr>
        </w:div>
      </w:divsChild>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749961017">
      <w:bodyDiv w:val="1"/>
      <w:marLeft w:val="0"/>
      <w:marRight w:val="0"/>
      <w:marTop w:val="0"/>
      <w:marBottom w:val="0"/>
      <w:divBdr>
        <w:top w:val="none" w:sz="0" w:space="0" w:color="auto"/>
        <w:left w:val="none" w:sz="0" w:space="0" w:color="auto"/>
        <w:bottom w:val="none" w:sz="0" w:space="0" w:color="auto"/>
        <w:right w:val="none" w:sz="0" w:space="0" w:color="auto"/>
      </w:divBdr>
    </w:div>
    <w:div w:id="1819571862">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hyperlink" Target="ftp://ftp.3gpp.org/tsg_ran/WG1_RL1/TSGR1_AH/NR_AH_1901/Docs/R1-1901450.zip"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emf"/><Relationship Id="rId19" Type="http://schemas.openxmlformats.org/officeDocument/2006/relationships/hyperlink" Target="ftp://ftp.3gpp.org/tsg_ran/WG1_RL1/TSGR1_AH/NR_AH_1901/Docs/R1-1900918.zip"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5C6D58-7907-4CD3-8D67-BE05C3B988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9</Pages>
  <Words>3160</Words>
  <Characters>17200</Characters>
  <Application>Microsoft Office Word</Application>
  <DocSecurity>0</DocSecurity>
  <Lines>143</Lines>
  <Paragraphs>40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20320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cp:lastModifiedBy>Sven Fischer</cp:lastModifiedBy>
  <cp:revision>8</cp:revision>
  <cp:lastPrinted>2019-02-13T14:27:00Z</cp:lastPrinted>
  <dcterms:created xsi:type="dcterms:W3CDTF">2019-02-14T13:10:00Z</dcterms:created>
  <dcterms:modified xsi:type="dcterms:W3CDTF">2019-02-14T16:15:00Z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NewReviewCycle">
    <vt:lpwstr/>
  </property>
  <property fmtid="{D5CDD505-2E9C-101B-9397-08002B2CF9AE}" pid="11"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2" name="_2015_ms_pID_725343_00">
    <vt:lpwstr>_2015_ms_pID_725343</vt:lpwstr>
  </property>
  <property fmtid="{D5CDD505-2E9C-101B-9397-08002B2CF9AE}" pid="13"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4" name="_2015_ms_pID_7253431_00">
    <vt:lpwstr>_2015_ms_pID_7253431</vt:lpwstr>
  </property>
  <property fmtid="{D5CDD505-2E9C-101B-9397-08002B2CF9AE}" pid="15" name="_AdHocReviewCycleID">
    <vt:i4>-294897034</vt:i4>
  </property>
  <property fmtid="{D5CDD505-2E9C-101B-9397-08002B2CF9AE}" pid="16" name="_EmailSubject">
    <vt:lpwstr>NG-RAN Positioning Architecture and Procedures</vt:lpwstr>
  </property>
  <property fmtid="{D5CDD505-2E9C-101B-9397-08002B2CF9AE}" pid="17" name="_AuthorEmail">
    <vt:lpwstr>sedge@qti.qualcomm.com</vt:lpwstr>
  </property>
  <property fmtid="{D5CDD505-2E9C-101B-9397-08002B2CF9AE}" pid="18" name="_AuthorEmailDisplayName">
    <vt:lpwstr>Stephen Edge</vt:lpwstr>
  </property>
  <property fmtid="{D5CDD505-2E9C-101B-9397-08002B2CF9AE}" pid="19" name="_PreviousAdHocReviewCycleID">
    <vt:i4>-566488576</vt:i4>
  </property>
</Properties>
</file>